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1C8A361" w14:textId="77777777" w:rsidR="007175FD" w:rsidRPr="007175FD" w:rsidRDefault="007175FD" w:rsidP="0007674F">
      <w:pPr>
        <w:pBdr>
          <w:top w:val="nil"/>
          <w:left w:val="nil"/>
          <w:bottom w:val="nil"/>
          <w:right w:val="nil"/>
          <w:between w:val="nil"/>
        </w:pBdr>
        <w:spacing w:line="240" w:lineRule="auto"/>
        <w:rPr>
          <w:rFonts w:ascii="Times" w:eastAsia="Times New Roman" w:hAnsi="Times" w:cs="Times New Roman"/>
          <w:b/>
          <w:sz w:val="24"/>
          <w:szCs w:val="24"/>
          <w:lang w:val="en-US"/>
        </w:rPr>
      </w:pPr>
    </w:p>
    <w:p w14:paraId="0585C603" w14:textId="0AD9E01E" w:rsidR="004410F6" w:rsidRDefault="00687BA2" w:rsidP="00687BA2">
      <w:pPr>
        <w:pBdr>
          <w:top w:val="nil"/>
          <w:left w:val="nil"/>
          <w:bottom w:val="nil"/>
          <w:right w:val="nil"/>
          <w:between w:val="nil"/>
        </w:pBdr>
        <w:spacing w:line="240" w:lineRule="auto"/>
        <w:rPr>
          <w:rFonts w:ascii="Times" w:eastAsia="Times New Roman" w:hAnsi="Times" w:cs="Times New Roman"/>
          <w:sz w:val="24"/>
          <w:szCs w:val="24"/>
        </w:rPr>
      </w:pPr>
      <w:r w:rsidRPr="00687BA2">
        <w:rPr>
          <w:rFonts w:ascii="Times" w:eastAsia="Times New Roman" w:hAnsi="Times" w:cs="Times New Roman"/>
          <w:sz w:val="24"/>
          <w:szCs w:val="24"/>
        </w:rPr>
        <w:t>Factors influencing adoption of conservation practices on coffee farms</w:t>
      </w:r>
      <w:r>
        <w:rPr>
          <w:rFonts w:ascii="Times" w:eastAsia="Times New Roman" w:hAnsi="Times" w:cs="Times New Roman"/>
          <w:sz w:val="24"/>
          <w:szCs w:val="24"/>
        </w:rPr>
        <w:t>.</w:t>
      </w:r>
    </w:p>
    <w:p w14:paraId="6377A508" w14:textId="7C12CD15" w:rsidR="00687BA2" w:rsidRPr="00687BA2" w:rsidRDefault="00687BA2" w:rsidP="00687BA2">
      <w:pPr>
        <w:pBdr>
          <w:top w:val="nil"/>
          <w:left w:val="nil"/>
          <w:bottom w:val="nil"/>
          <w:right w:val="nil"/>
          <w:between w:val="nil"/>
        </w:pBdr>
        <w:spacing w:line="240" w:lineRule="auto"/>
        <w:rPr>
          <w:rFonts w:ascii="Times" w:eastAsia="Times New Roman" w:hAnsi="Times" w:cs="Times New Roman"/>
          <w:sz w:val="24"/>
          <w:szCs w:val="24"/>
        </w:rPr>
      </w:pPr>
      <w:r>
        <w:rPr>
          <w:rFonts w:ascii="Times" w:eastAsia="Times New Roman" w:hAnsi="Times" w:cs="Times New Roman"/>
          <w:sz w:val="24"/>
          <w:szCs w:val="24"/>
        </w:rPr>
        <w:t xml:space="preserve">Tatiana Gladkikh, Alejandro Torres-Abreu, </w:t>
      </w:r>
      <w:proofErr w:type="spellStart"/>
      <w:r>
        <w:rPr>
          <w:rFonts w:ascii="Times" w:eastAsia="Times New Roman" w:hAnsi="Times" w:cs="Times New Roman"/>
          <w:sz w:val="24"/>
          <w:szCs w:val="24"/>
        </w:rPr>
        <w:t>Marysol</w:t>
      </w:r>
      <w:proofErr w:type="spellEnd"/>
      <w:r>
        <w:rPr>
          <w:rFonts w:ascii="Times" w:eastAsia="Times New Roman" w:hAnsi="Times" w:cs="Times New Roman"/>
          <w:sz w:val="24"/>
          <w:szCs w:val="24"/>
        </w:rPr>
        <w:t xml:space="preserve"> Molina, Angelica M. Reyes, and Jaime Collazo. </w:t>
      </w:r>
    </w:p>
    <w:p w14:paraId="1314D939" w14:textId="64EE974E" w:rsidR="00A91005" w:rsidRPr="00DF6BD8" w:rsidRDefault="005669FB" w:rsidP="00EC33B2">
      <w:pPr>
        <w:pBdr>
          <w:top w:val="nil"/>
          <w:left w:val="nil"/>
          <w:bottom w:val="nil"/>
          <w:right w:val="nil"/>
          <w:between w:val="nil"/>
        </w:pBdr>
        <w:spacing w:line="240" w:lineRule="auto"/>
        <w:rPr>
          <w:rFonts w:ascii="Times" w:eastAsia="Times New Roman" w:hAnsi="Times" w:cs="Times New Roman"/>
          <w:sz w:val="24"/>
          <w:szCs w:val="24"/>
        </w:rPr>
      </w:pPr>
      <w:r w:rsidRPr="0007674F">
        <w:rPr>
          <w:rFonts w:ascii="Times" w:eastAsia="Times New Roman" w:hAnsi="Times" w:cs="Times New Roman"/>
          <w:b/>
          <w:sz w:val="24"/>
          <w:szCs w:val="24"/>
        </w:rPr>
        <w:t>Abstract</w:t>
      </w:r>
      <w:r w:rsidR="00687BA2">
        <w:rPr>
          <w:rFonts w:ascii="Times" w:eastAsia="Times New Roman" w:hAnsi="Times" w:cs="Times New Roman"/>
          <w:b/>
          <w:sz w:val="24"/>
          <w:szCs w:val="24"/>
        </w:rPr>
        <w:t xml:space="preserve">: </w:t>
      </w:r>
      <w:r w:rsidR="00A91005">
        <w:rPr>
          <w:rFonts w:ascii="Times" w:hAnsi="Times"/>
          <w:sz w:val="24"/>
          <w:szCs w:val="24"/>
        </w:rPr>
        <w:t>To enhance</w:t>
      </w:r>
      <w:r w:rsidR="00DF6BD8">
        <w:rPr>
          <w:rFonts w:ascii="Times" w:hAnsi="Times"/>
          <w:sz w:val="24"/>
          <w:szCs w:val="24"/>
        </w:rPr>
        <w:t xml:space="preserve"> existing governmental</w:t>
      </w:r>
      <w:r w:rsidR="00A91005">
        <w:rPr>
          <w:rFonts w:ascii="Times" w:hAnsi="Times"/>
          <w:sz w:val="24"/>
          <w:szCs w:val="24"/>
        </w:rPr>
        <w:t xml:space="preserve"> efforts to conserve habitat</w:t>
      </w:r>
      <w:r w:rsidR="00E801B0">
        <w:rPr>
          <w:rFonts w:ascii="Times" w:hAnsi="Times"/>
          <w:sz w:val="24"/>
          <w:szCs w:val="24"/>
        </w:rPr>
        <w:t xml:space="preserve"> on coffee farms and </w:t>
      </w:r>
      <w:r w:rsidR="00E801B0">
        <w:rPr>
          <w:rFonts w:ascii="Times" w:hAnsi="Times"/>
          <w:sz w:val="24"/>
          <w:szCs w:val="24"/>
        </w:rPr>
        <w:t>identify</w:t>
      </w:r>
      <w:r w:rsidR="00E801B0" w:rsidRPr="000F5B55">
        <w:rPr>
          <w:rFonts w:ascii="Times" w:hAnsi="Times"/>
          <w:sz w:val="24"/>
          <w:szCs w:val="24"/>
        </w:rPr>
        <w:t xml:space="preserve"> </w:t>
      </w:r>
      <w:r w:rsidR="00E801B0">
        <w:rPr>
          <w:rFonts w:ascii="Times" w:hAnsi="Times"/>
          <w:sz w:val="24"/>
          <w:szCs w:val="24"/>
        </w:rPr>
        <w:t xml:space="preserve">barriers that constrain </w:t>
      </w:r>
      <w:r w:rsidR="00E801B0">
        <w:rPr>
          <w:rFonts w:ascii="Times" w:hAnsi="Times"/>
          <w:sz w:val="24"/>
          <w:szCs w:val="24"/>
        </w:rPr>
        <w:t xml:space="preserve">farmers’ </w:t>
      </w:r>
      <w:r w:rsidR="00E801B0">
        <w:rPr>
          <w:rFonts w:ascii="Times" w:hAnsi="Times"/>
          <w:sz w:val="24"/>
          <w:szCs w:val="24"/>
        </w:rPr>
        <w:t xml:space="preserve">participation in conservation </w:t>
      </w:r>
      <w:r w:rsidR="00DF6BD8">
        <w:rPr>
          <w:rFonts w:ascii="Times" w:hAnsi="Times"/>
          <w:sz w:val="24"/>
          <w:szCs w:val="24"/>
        </w:rPr>
        <w:t>initiatives</w:t>
      </w:r>
      <w:r w:rsidR="00A91005">
        <w:rPr>
          <w:rFonts w:ascii="Times" w:hAnsi="Times"/>
          <w:sz w:val="24"/>
          <w:szCs w:val="24"/>
        </w:rPr>
        <w:t xml:space="preserve">, we </w:t>
      </w:r>
      <w:r w:rsidR="002D09CF">
        <w:rPr>
          <w:rFonts w:ascii="Times" w:hAnsi="Times"/>
          <w:sz w:val="24"/>
          <w:szCs w:val="24"/>
        </w:rPr>
        <w:t>conducted a survey of</w:t>
      </w:r>
      <w:r w:rsidR="00A91005">
        <w:rPr>
          <w:rFonts w:ascii="Times" w:hAnsi="Times"/>
          <w:sz w:val="24"/>
          <w:szCs w:val="24"/>
        </w:rPr>
        <w:t xml:space="preserve"> </w:t>
      </w:r>
      <w:r w:rsidR="002D09CF">
        <w:rPr>
          <w:rFonts w:ascii="Times" w:hAnsi="Times"/>
          <w:sz w:val="24"/>
          <w:szCs w:val="24"/>
        </w:rPr>
        <w:t xml:space="preserve">89 </w:t>
      </w:r>
      <w:r w:rsidR="00A91005" w:rsidRPr="000F5B55">
        <w:rPr>
          <w:rFonts w:ascii="Times" w:hAnsi="Times"/>
          <w:sz w:val="24"/>
          <w:szCs w:val="24"/>
        </w:rPr>
        <w:t xml:space="preserve">coffee </w:t>
      </w:r>
      <w:r w:rsidR="00E801B0">
        <w:rPr>
          <w:rFonts w:ascii="Times" w:hAnsi="Times"/>
          <w:sz w:val="24"/>
          <w:szCs w:val="24"/>
        </w:rPr>
        <w:t>growers in Puerto Rico</w:t>
      </w:r>
      <w:r w:rsidR="00A91005">
        <w:rPr>
          <w:rFonts w:ascii="Times" w:hAnsi="Times"/>
          <w:sz w:val="24"/>
          <w:szCs w:val="24"/>
        </w:rPr>
        <w:t xml:space="preserve">. </w:t>
      </w:r>
      <w:r w:rsidR="00A91005" w:rsidRPr="000F5B55">
        <w:rPr>
          <w:rFonts w:ascii="Times" w:hAnsi="Times"/>
          <w:sz w:val="24"/>
          <w:szCs w:val="24"/>
        </w:rPr>
        <w:t xml:space="preserve">We </w:t>
      </w:r>
      <w:r w:rsidR="002D09CF">
        <w:rPr>
          <w:rFonts w:ascii="Times" w:hAnsi="Times"/>
          <w:sz w:val="24"/>
          <w:szCs w:val="24"/>
        </w:rPr>
        <w:t>ask</w:t>
      </w:r>
      <w:r w:rsidR="00E801B0">
        <w:rPr>
          <w:rFonts w:ascii="Times" w:hAnsi="Times"/>
          <w:sz w:val="24"/>
          <w:szCs w:val="24"/>
        </w:rPr>
        <w:t>ed farmers if they currently grew coffee under the shade tree canopy or under direct sun, about their</w:t>
      </w:r>
      <w:r w:rsidR="002D09CF">
        <w:rPr>
          <w:rFonts w:ascii="Times" w:hAnsi="Times"/>
          <w:sz w:val="24"/>
          <w:szCs w:val="24"/>
        </w:rPr>
        <w:t xml:space="preserve"> </w:t>
      </w:r>
      <w:r w:rsidR="00A91005">
        <w:rPr>
          <w:rFonts w:ascii="Times" w:hAnsi="Times"/>
          <w:sz w:val="24"/>
          <w:szCs w:val="24"/>
        </w:rPr>
        <w:t xml:space="preserve">participation in local and federal incentive programs, </w:t>
      </w:r>
      <w:r w:rsidR="00A91005" w:rsidRPr="000F5B55">
        <w:rPr>
          <w:rFonts w:ascii="Times" w:hAnsi="Times"/>
          <w:sz w:val="24"/>
          <w:szCs w:val="24"/>
        </w:rPr>
        <w:t xml:space="preserve">and openness to conservation and agroforestry practices. </w:t>
      </w:r>
      <w:r w:rsidR="002D09CF">
        <w:rPr>
          <w:rFonts w:ascii="Times" w:hAnsi="Times"/>
          <w:sz w:val="24"/>
          <w:szCs w:val="24"/>
        </w:rPr>
        <w:t xml:space="preserve">The results of open-coding </w:t>
      </w:r>
      <w:r w:rsidR="002D09CF">
        <w:rPr>
          <w:rFonts w:ascii="Times" w:eastAsia="Times New Roman" w:hAnsi="Times" w:cs="Times New Roman"/>
          <w:sz w:val="24"/>
          <w:szCs w:val="24"/>
        </w:rPr>
        <w:t xml:space="preserve">revealed four </w:t>
      </w:r>
      <w:r w:rsidR="008E242F">
        <w:rPr>
          <w:rFonts w:ascii="Times" w:eastAsia="Times New Roman" w:hAnsi="Times" w:cs="Times New Roman"/>
          <w:sz w:val="24"/>
          <w:szCs w:val="24"/>
        </w:rPr>
        <w:t>factors influencing</w:t>
      </w:r>
      <w:r w:rsidR="002D09CF">
        <w:rPr>
          <w:rFonts w:ascii="Times" w:eastAsia="Times New Roman" w:hAnsi="Times" w:cs="Times New Roman"/>
          <w:sz w:val="24"/>
          <w:szCs w:val="24"/>
        </w:rPr>
        <w:t xml:space="preserve"> adoption of conservation practices. First, some farmers perceived that local agricultural </w:t>
      </w:r>
      <w:r w:rsidR="00E801B0">
        <w:rPr>
          <w:rFonts w:ascii="Times" w:eastAsia="Times New Roman" w:hAnsi="Times" w:cs="Times New Roman"/>
          <w:sz w:val="24"/>
          <w:szCs w:val="24"/>
        </w:rPr>
        <w:t xml:space="preserve">incentives required sun farming to be eligible for state incentives which conflicts with conservation practices. </w:t>
      </w:r>
      <w:r w:rsidR="002D09CF">
        <w:rPr>
          <w:rFonts w:ascii="Times" w:eastAsia="Times New Roman" w:hAnsi="Times" w:cs="Times New Roman"/>
          <w:sz w:val="24"/>
          <w:szCs w:val="24"/>
        </w:rPr>
        <w:t>Second, f</w:t>
      </w:r>
      <w:r w:rsidR="00A91005" w:rsidRPr="000F5B55">
        <w:rPr>
          <w:rFonts w:ascii="Times" w:hAnsi="Times"/>
          <w:sz w:val="24"/>
          <w:szCs w:val="24"/>
        </w:rPr>
        <w:t xml:space="preserve">armers’ definition and implementation of </w:t>
      </w:r>
      <w:r w:rsidR="00A91005">
        <w:rPr>
          <w:rFonts w:ascii="Times" w:hAnsi="Times"/>
          <w:sz w:val="24"/>
          <w:szCs w:val="24"/>
        </w:rPr>
        <w:t xml:space="preserve">conservation practices, namely shade coffee, </w:t>
      </w:r>
      <w:r w:rsidR="00A91005" w:rsidRPr="000F5B55">
        <w:rPr>
          <w:rFonts w:ascii="Times" w:hAnsi="Times"/>
          <w:sz w:val="24"/>
          <w:szCs w:val="24"/>
        </w:rPr>
        <w:t xml:space="preserve">differed from the ones advocated by environmental agencies, particularly in the percentage and type of shade tree cover. </w:t>
      </w:r>
      <w:r w:rsidR="002D09CF">
        <w:rPr>
          <w:rFonts w:ascii="Times" w:hAnsi="Times"/>
          <w:sz w:val="24"/>
          <w:szCs w:val="24"/>
        </w:rPr>
        <w:t>Third, farmers highlighted the need of financial incentives to support shade method. Lastly,</w:t>
      </w:r>
      <w:r w:rsidR="00FC4456">
        <w:rPr>
          <w:rFonts w:ascii="Times" w:hAnsi="Times"/>
          <w:sz w:val="24"/>
          <w:szCs w:val="24"/>
        </w:rPr>
        <w:t xml:space="preserve"> farmers expressed concerns over loosing land management autonomy in case they decide to participate in a conservation initiative.</w:t>
      </w:r>
      <w:r w:rsidR="002D09CF">
        <w:rPr>
          <w:rFonts w:ascii="Times" w:hAnsi="Times"/>
          <w:sz w:val="24"/>
          <w:szCs w:val="24"/>
        </w:rPr>
        <w:t xml:space="preserve"> We recommend that i</w:t>
      </w:r>
      <w:r w:rsidR="00A91005" w:rsidRPr="000F5B55">
        <w:rPr>
          <w:rFonts w:ascii="Times" w:hAnsi="Times"/>
          <w:sz w:val="24"/>
          <w:szCs w:val="24"/>
        </w:rPr>
        <w:t xml:space="preserve">ncreased </w:t>
      </w:r>
      <w:r w:rsidR="002D09CF">
        <w:rPr>
          <w:rFonts w:ascii="Times" w:hAnsi="Times"/>
          <w:sz w:val="24"/>
          <w:szCs w:val="24"/>
        </w:rPr>
        <w:t>involvement of farmers in the desi</w:t>
      </w:r>
      <w:r w:rsidR="00DF6BD8">
        <w:rPr>
          <w:rFonts w:ascii="Times" w:hAnsi="Times"/>
          <w:sz w:val="24"/>
          <w:szCs w:val="24"/>
        </w:rPr>
        <w:t xml:space="preserve">gn of conservation initiatives </w:t>
      </w:r>
      <w:r w:rsidR="00A91005" w:rsidRPr="000F5B55">
        <w:rPr>
          <w:rFonts w:ascii="Times" w:hAnsi="Times"/>
          <w:sz w:val="24"/>
          <w:szCs w:val="24"/>
        </w:rPr>
        <w:t xml:space="preserve">and </w:t>
      </w:r>
      <w:r w:rsidR="002D09CF">
        <w:rPr>
          <w:rFonts w:ascii="Times" w:hAnsi="Times"/>
          <w:sz w:val="24"/>
          <w:szCs w:val="24"/>
        </w:rPr>
        <w:t xml:space="preserve">use of </w:t>
      </w:r>
      <w:r w:rsidR="00A91005" w:rsidRPr="000F5B55">
        <w:rPr>
          <w:rFonts w:ascii="Times" w:hAnsi="Times"/>
          <w:sz w:val="24"/>
          <w:szCs w:val="24"/>
        </w:rPr>
        <w:t xml:space="preserve">financial incentives </w:t>
      </w:r>
      <w:r w:rsidR="002D09CF">
        <w:rPr>
          <w:rFonts w:ascii="Times" w:hAnsi="Times"/>
          <w:sz w:val="24"/>
          <w:szCs w:val="24"/>
        </w:rPr>
        <w:t xml:space="preserve">would help to address these barriers. </w:t>
      </w:r>
      <w:r w:rsidR="00A91005" w:rsidRPr="000F5B55">
        <w:rPr>
          <w:rFonts w:ascii="Times" w:hAnsi="Times"/>
          <w:sz w:val="24"/>
          <w:szCs w:val="24"/>
        </w:rPr>
        <w:t xml:space="preserve"> </w:t>
      </w:r>
    </w:p>
    <w:p w14:paraId="29BE0182" w14:textId="54AC69A1" w:rsidR="00AB7A94" w:rsidRDefault="00AB7A94" w:rsidP="00A91005">
      <w:pPr>
        <w:spacing w:line="240" w:lineRule="auto"/>
        <w:jc w:val="both"/>
        <w:rPr>
          <w:rFonts w:ascii="Times" w:hAnsi="Times"/>
          <w:sz w:val="24"/>
          <w:szCs w:val="24"/>
        </w:rPr>
      </w:pPr>
      <w:r w:rsidRPr="00BE6350">
        <w:rPr>
          <w:rFonts w:ascii="Times" w:hAnsi="Times"/>
          <w:b/>
          <w:sz w:val="24"/>
          <w:szCs w:val="24"/>
        </w:rPr>
        <w:t>Keywords</w:t>
      </w:r>
      <w:r w:rsidR="00687BA2">
        <w:rPr>
          <w:rFonts w:ascii="Times" w:hAnsi="Times"/>
          <w:sz w:val="24"/>
          <w:szCs w:val="24"/>
        </w:rPr>
        <w:t>:</w:t>
      </w:r>
    </w:p>
    <w:p w14:paraId="31553670" w14:textId="13578A29" w:rsidR="00AB7A94" w:rsidRPr="00BF0367" w:rsidRDefault="00AB7A94" w:rsidP="00A91005">
      <w:pPr>
        <w:spacing w:line="240" w:lineRule="auto"/>
        <w:jc w:val="both"/>
        <w:rPr>
          <w:rFonts w:ascii="Times" w:hAnsi="Times"/>
          <w:sz w:val="24"/>
          <w:szCs w:val="24"/>
          <w:lang w:val="en-US"/>
        </w:rPr>
      </w:pPr>
      <w:r w:rsidRPr="00BE6350">
        <w:rPr>
          <w:rFonts w:ascii="Times" w:hAnsi="Times"/>
          <w:b/>
          <w:sz w:val="24"/>
          <w:szCs w:val="24"/>
        </w:rPr>
        <w:t xml:space="preserve">Article </w:t>
      </w:r>
      <w:r w:rsidR="00BE6350" w:rsidRPr="00BE6350">
        <w:rPr>
          <w:rFonts w:ascii="Times" w:hAnsi="Times"/>
          <w:b/>
          <w:sz w:val="24"/>
          <w:szCs w:val="24"/>
        </w:rPr>
        <w:t>impact statement</w:t>
      </w:r>
      <w:r w:rsidR="00687BA2">
        <w:rPr>
          <w:rFonts w:ascii="Times" w:hAnsi="Times"/>
          <w:sz w:val="24"/>
          <w:szCs w:val="24"/>
        </w:rPr>
        <w:t>:</w:t>
      </w:r>
    </w:p>
    <w:p w14:paraId="0D04D71D" w14:textId="6F292F41" w:rsidR="00AB7A94" w:rsidRDefault="00AB7A94" w:rsidP="00A91005">
      <w:pPr>
        <w:spacing w:line="240" w:lineRule="auto"/>
        <w:jc w:val="both"/>
        <w:rPr>
          <w:rFonts w:ascii="Times" w:hAnsi="Times"/>
          <w:sz w:val="24"/>
          <w:szCs w:val="24"/>
        </w:rPr>
      </w:pPr>
      <w:r w:rsidRPr="00BE6350">
        <w:rPr>
          <w:rFonts w:ascii="Times" w:hAnsi="Times"/>
          <w:b/>
          <w:sz w:val="24"/>
          <w:szCs w:val="24"/>
        </w:rPr>
        <w:t xml:space="preserve">Statement on </w:t>
      </w:r>
      <w:r w:rsidR="00BE6350">
        <w:rPr>
          <w:rFonts w:ascii="Times" w:hAnsi="Times"/>
          <w:b/>
          <w:sz w:val="24"/>
          <w:szCs w:val="24"/>
        </w:rPr>
        <w:t>h</w:t>
      </w:r>
      <w:r w:rsidRPr="00BE6350">
        <w:rPr>
          <w:rFonts w:ascii="Times" w:hAnsi="Times"/>
          <w:b/>
          <w:sz w:val="24"/>
          <w:szCs w:val="24"/>
        </w:rPr>
        <w:t>uman or animal subjects</w:t>
      </w:r>
      <w:r w:rsidR="00687BA2">
        <w:rPr>
          <w:rFonts w:ascii="Times" w:hAnsi="Times"/>
          <w:sz w:val="24"/>
          <w:szCs w:val="24"/>
        </w:rPr>
        <w:t>:</w:t>
      </w:r>
    </w:p>
    <w:p w14:paraId="2E36BEC8" w14:textId="20028635" w:rsidR="00AB7A94" w:rsidRPr="00BE6350" w:rsidRDefault="00687BA2" w:rsidP="00A91005">
      <w:pPr>
        <w:spacing w:line="240" w:lineRule="auto"/>
        <w:jc w:val="both"/>
        <w:rPr>
          <w:rFonts w:ascii="Times" w:hAnsi="Times"/>
          <w:b/>
          <w:sz w:val="24"/>
          <w:szCs w:val="24"/>
        </w:rPr>
      </w:pPr>
      <w:r w:rsidRPr="00BE6350">
        <w:rPr>
          <w:rFonts w:ascii="Times" w:hAnsi="Times"/>
          <w:b/>
          <w:sz w:val="24"/>
          <w:szCs w:val="24"/>
        </w:rPr>
        <w:t>Acknowledgements:</w:t>
      </w:r>
    </w:p>
    <w:p w14:paraId="10459162" w14:textId="68D83175" w:rsidR="004410F6" w:rsidRDefault="005669FB" w:rsidP="00D0569B">
      <w:pPr>
        <w:spacing w:after="0" w:line="240" w:lineRule="auto"/>
        <w:rPr>
          <w:rFonts w:ascii="Times" w:eastAsia="Times New Roman" w:hAnsi="Times" w:cs="Times New Roman"/>
          <w:b/>
          <w:sz w:val="24"/>
          <w:szCs w:val="24"/>
        </w:rPr>
      </w:pPr>
      <w:r w:rsidRPr="0007674F">
        <w:rPr>
          <w:rFonts w:ascii="Times" w:eastAsia="Times New Roman" w:hAnsi="Times" w:cs="Times New Roman"/>
          <w:b/>
          <w:sz w:val="24"/>
          <w:szCs w:val="24"/>
        </w:rPr>
        <w:t>Introduction</w:t>
      </w:r>
    </w:p>
    <w:p w14:paraId="48EE31BE" w14:textId="74F71080" w:rsidR="001438E2" w:rsidRPr="009F0FCC" w:rsidRDefault="001438E2" w:rsidP="00D0569B">
      <w:pPr>
        <w:spacing w:after="0" w:line="240" w:lineRule="auto"/>
        <w:rPr>
          <w:rFonts w:ascii="Times New Roman" w:eastAsia="Times New Roman" w:hAnsi="Times New Roman" w:cs="Times New Roman"/>
          <w:b/>
          <w:sz w:val="24"/>
          <w:szCs w:val="24"/>
        </w:rPr>
      </w:pPr>
    </w:p>
    <w:p w14:paraId="66E2EEE1" w14:textId="5E3ED058" w:rsidR="001438E2" w:rsidRPr="00345D66" w:rsidRDefault="007C5292" w:rsidP="001438E2">
      <w:pPr>
        <w:spacing w:line="240" w:lineRule="auto"/>
        <w:jc w:val="both"/>
        <w:rPr>
          <w:rFonts w:ascii="Times New Roman" w:hAnsi="Times New Roman" w:cs="Times New Roman"/>
          <w:sz w:val="24"/>
          <w:szCs w:val="24"/>
        </w:rPr>
      </w:pPr>
      <w:r w:rsidRPr="00345D66">
        <w:rPr>
          <w:rFonts w:ascii="Times New Roman" w:hAnsi="Times New Roman" w:cs="Times New Roman"/>
          <w:sz w:val="24"/>
          <w:szCs w:val="24"/>
        </w:rPr>
        <w:t xml:space="preserve">Agriculture constitutes one of the main sources of ecosystems disturbance and loss of habitat. In </w:t>
      </w:r>
      <w:r w:rsidR="004F13F9" w:rsidRPr="00345D66">
        <w:rPr>
          <w:rFonts w:ascii="Times New Roman" w:hAnsi="Times New Roman" w:cs="Times New Roman"/>
          <w:sz w:val="24"/>
          <w:szCs w:val="24"/>
        </w:rPr>
        <w:t>response to</w:t>
      </w:r>
      <w:r w:rsidRPr="00345D66">
        <w:rPr>
          <w:rFonts w:ascii="Times New Roman" w:hAnsi="Times New Roman" w:cs="Times New Roman"/>
          <w:sz w:val="24"/>
          <w:szCs w:val="24"/>
        </w:rPr>
        <w:t xml:space="preserve"> these negative effects, recent efforts in agricultural research focus on practices that </w:t>
      </w:r>
      <w:r w:rsidR="004F13F9" w:rsidRPr="00345D66">
        <w:rPr>
          <w:rFonts w:ascii="Times New Roman" w:hAnsi="Times New Roman" w:cs="Times New Roman"/>
          <w:sz w:val="24"/>
          <w:szCs w:val="24"/>
        </w:rPr>
        <w:t xml:space="preserve">could </w:t>
      </w:r>
      <w:r w:rsidRPr="00345D66">
        <w:rPr>
          <w:rFonts w:ascii="Times New Roman" w:hAnsi="Times New Roman" w:cs="Times New Roman"/>
          <w:sz w:val="24"/>
          <w:szCs w:val="24"/>
        </w:rPr>
        <w:t xml:space="preserve">sustainably combine agricultural and ecological objectives. </w:t>
      </w:r>
      <w:r w:rsidR="004F13F9" w:rsidRPr="00345D66">
        <w:rPr>
          <w:rFonts w:ascii="Times New Roman" w:hAnsi="Times New Roman" w:cs="Times New Roman"/>
          <w:sz w:val="24"/>
          <w:szCs w:val="24"/>
        </w:rPr>
        <w:t>In</w:t>
      </w:r>
      <w:r w:rsidRPr="00345D66">
        <w:rPr>
          <w:rFonts w:ascii="Times New Roman" w:hAnsi="Times New Roman" w:cs="Times New Roman"/>
          <w:sz w:val="24"/>
          <w:szCs w:val="24"/>
        </w:rPr>
        <w:t xml:space="preserve"> coffee growing countries</w:t>
      </w:r>
      <w:r w:rsidR="004F13F9" w:rsidRPr="00345D66">
        <w:rPr>
          <w:rFonts w:ascii="Times New Roman" w:hAnsi="Times New Roman" w:cs="Times New Roman"/>
          <w:sz w:val="24"/>
          <w:szCs w:val="24"/>
        </w:rPr>
        <w:t xml:space="preserve">, one such practice is shade coffee, a system where coffee is grown under a canopy of shade trees. </w:t>
      </w:r>
      <w:r w:rsidR="004F13F9" w:rsidRPr="00345D66">
        <w:rPr>
          <w:rFonts w:ascii="Times New Roman" w:hAnsi="Times New Roman" w:cs="Times New Roman"/>
          <w:sz w:val="24"/>
          <w:szCs w:val="24"/>
        </w:rPr>
        <w:t xml:space="preserve">Its potential to provide environmental benefits </w:t>
      </w:r>
      <w:r w:rsidR="004F13F9" w:rsidRPr="00345D66">
        <w:rPr>
          <w:rFonts w:ascii="Times New Roman" w:hAnsi="Times New Roman" w:cs="Times New Roman"/>
          <w:sz w:val="24"/>
          <w:szCs w:val="24"/>
        </w:rPr>
        <w:t xml:space="preserve">received considerable attention from scholars and conservation organizations </w:t>
      </w:r>
      <w:r w:rsidR="004F13F9" w:rsidRPr="00345D66">
        <w:rPr>
          <w:rFonts w:ascii="Times New Roman" w:hAnsi="Times New Roman" w:cs="Times New Roman"/>
          <w:sz w:val="24"/>
          <w:szCs w:val="24"/>
        </w:rPr>
        <w:t>(</w:t>
      </w:r>
      <w:proofErr w:type="spellStart"/>
      <w:r w:rsidR="004F13F9" w:rsidRPr="00345D66">
        <w:rPr>
          <w:rFonts w:ascii="Times New Roman" w:hAnsi="Times New Roman" w:cs="Times New Roman"/>
          <w:sz w:val="24"/>
          <w:szCs w:val="24"/>
        </w:rPr>
        <w:t>Cerdán</w:t>
      </w:r>
      <w:proofErr w:type="spellEnd"/>
      <w:r w:rsidR="004F13F9" w:rsidRPr="00345D66">
        <w:rPr>
          <w:rFonts w:ascii="Times New Roman" w:hAnsi="Times New Roman" w:cs="Times New Roman"/>
          <w:sz w:val="24"/>
          <w:szCs w:val="24"/>
        </w:rPr>
        <w:t xml:space="preserve"> et al., 2012</w:t>
      </w:r>
      <w:r w:rsidR="004F13F9" w:rsidRPr="00345D66">
        <w:rPr>
          <w:rFonts w:ascii="Times New Roman" w:hAnsi="Times New Roman" w:cs="Times New Roman"/>
          <w:sz w:val="24"/>
          <w:szCs w:val="24"/>
        </w:rPr>
        <w:t>; Jha et al., 2011</w:t>
      </w:r>
      <w:r w:rsidR="004F13F9" w:rsidRPr="00345D66">
        <w:rPr>
          <w:rFonts w:ascii="Times New Roman" w:hAnsi="Times New Roman" w:cs="Times New Roman"/>
          <w:sz w:val="24"/>
          <w:szCs w:val="24"/>
        </w:rPr>
        <w:t>).</w:t>
      </w:r>
      <w:r w:rsidR="004F13F9" w:rsidRPr="00345D66">
        <w:rPr>
          <w:rFonts w:ascii="Times New Roman" w:hAnsi="Times New Roman" w:cs="Times New Roman"/>
          <w:sz w:val="24"/>
          <w:szCs w:val="24"/>
        </w:rPr>
        <w:t xml:space="preserve"> </w:t>
      </w:r>
      <w:r w:rsidR="001C719C" w:rsidRPr="00345D66">
        <w:rPr>
          <w:rFonts w:ascii="Times New Roman" w:hAnsi="Times New Roman" w:cs="Times New Roman"/>
          <w:sz w:val="24"/>
          <w:szCs w:val="24"/>
        </w:rPr>
        <w:t>Some</w:t>
      </w:r>
      <w:r w:rsidR="004F13F9" w:rsidRPr="00345D66">
        <w:rPr>
          <w:rFonts w:ascii="Times New Roman" w:hAnsi="Times New Roman" w:cs="Times New Roman"/>
          <w:sz w:val="24"/>
          <w:szCs w:val="24"/>
        </w:rPr>
        <w:t xml:space="preserve"> of the benefits</w:t>
      </w:r>
      <w:r w:rsidR="001C719C" w:rsidRPr="00345D66">
        <w:rPr>
          <w:rFonts w:ascii="Times New Roman" w:hAnsi="Times New Roman" w:cs="Times New Roman"/>
          <w:sz w:val="24"/>
          <w:szCs w:val="24"/>
        </w:rPr>
        <w:t xml:space="preserve"> provided by the</w:t>
      </w:r>
      <w:r w:rsidR="004F13F9" w:rsidRPr="00345D66">
        <w:rPr>
          <w:rFonts w:ascii="Times New Roman" w:hAnsi="Times New Roman" w:cs="Times New Roman"/>
          <w:sz w:val="24"/>
          <w:szCs w:val="24"/>
        </w:rPr>
        <w:t xml:space="preserve"> shade</w:t>
      </w:r>
      <w:r w:rsidR="001438E2" w:rsidRPr="00345D66">
        <w:rPr>
          <w:rFonts w:ascii="Times New Roman" w:hAnsi="Times New Roman" w:cs="Times New Roman"/>
          <w:sz w:val="24"/>
          <w:szCs w:val="24"/>
        </w:rPr>
        <w:t xml:space="preserve"> trees </w:t>
      </w:r>
      <w:r w:rsidR="001C719C" w:rsidRPr="00345D66">
        <w:rPr>
          <w:rFonts w:ascii="Times New Roman" w:hAnsi="Times New Roman" w:cs="Times New Roman"/>
          <w:sz w:val="24"/>
          <w:szCs w:val="24"/>
        </w:rPr>
        <w:t>include reduced</w:t>
      </w:r>
      <w:r w:rsidR="001438E2" w:rsidRPr="00345D66">
        <w:rPr>
          <w:rFonts w:ascii="Times New Roman" w:hAnsi="Times New Roman" w:cs="Times New Roman"/>
          <w:sz w:val="24"/>
          <w:szCs w:val="24"/>
        </w:rPr>
        <w:t xml:space="preserve"> </w:t>
      </w:r>
      <w:r w:rsidR="001C719C" w:rsidRPr="00345D66">
        <w:rPr>
          <w:rFonts w:ascii="Times New Roman" w:hAnsi="Times New Roman" w:cs="Times New Roman"/>
          <w:sz w:val="24"/>
          <w:szCs w:val="24"/>
        </w:rPr>
        <w:t xml:space="preserve">coffee </w:t>
      </w:r>
      <w:r w:rsidR="001438E2" w:rsidRPr="00345D66">
        <w:rPr>
          <w:rFonts w:ascii="Times New Roman" w:hAnsi="Times New Roman" w:cs="Times New Roman"/>
          <w:sz w:val="24"/>
          <w:szCs w:val="24"/>
        </w:rPr>
        <w:t>pests and diseases (Lopez-Bravo et al., 2012), enhance</w:t>
      </w:r>
      <w:r w:rsidR="001C719C" w:rsidRPr="00345D66">
        <w:rPr>
          <w:rFonts w:ascii="Times New Roman" w:hAnsi="Times New Roman" w:cs="Times New Roman"/>
          <w:sz w:val="24"/>
          <w:szCs w:val="24"/>
        </w:rPr>
        <w:t>d</w:t>
      </w:r>
      <w:r w:rsidR="001438E2" w:rsidRPr="00345D66">
        <w:rPr>
          <w:rFonts w:ascii="Times New Roman" w:hAnsi="Times New Roman" w:cs="Times New Roman"/>
          <w:sz w:val="24"/>
          <w:szCs w:val="24"/>
        </w:rPr>
        <w:t xml:space="preserve"> soil fertility, improve</w:t>
      </w:r>
      <w:r w:rsidR="001C719C" w:rsidRPr="00345D66">
        <w:rPr>
          <w:rFonts w:ascii="Times New Roman" w:hAnsi="Times New Roman" w:cs="Times New Roman"/>
          <w:sz w:val="24"/>
          <w:szCs w:val="24"/>
        </w:rPr>
        <w:t>d</w:t>
      </w:r>
      <w:r w:rsidR="001438E2" w:rsidRPr="00345D66">
        <w:rPr>
          <w:rFonts w:ascii="Times New Roman" w:hAnsi="Times New Roman" w:cs="Times New Roman"/>
          <w:sz w:val="24"/>
          <w:szCs w:val="24"/>
        </w:rPr>
        <w:t xml:space="preserve"> water quality</w:t>
      </w:r>
      <w:r w:rsidR="001C719C" w:rsidRPr="00345D66">
        <w:rPr>
          <w:rFonts w:ascii="Times New Roman" w:hAnsi="Times New Roman" w:cs="Times New Roman"/>
          <w:sz w:val="24"/>
          <w:szCs w:val="24"/>
        </w:rPr>
        <w:t xml:space="preserve"> (</w:t>
      </w:r>
      <w:proofErr w:type="spellStart"/>
      <w:r w:rsidR="001C719C" w:rsidRPr="00345D66">
        <w:rPr>
          <w:rFonts w:ascii="Times New Roman" w:hAnsi="Times New Roman" w:cs="Times New Roman"/>
          <w:sz w:val="24"/>
          <w:szCs w:val="24"/>
        </w:rPr>
        <w:t>Cerdán</w:t>
      </w:r>
      <w:proofErr w:type="spellEnd"/>
      <w:r w:rsidR="001C719C" w:rsidRPr="00345D66">
        <w:rPr>
          <w:rFonts w:ascii="Times New Roman" w:hAnsi="Times New Roman" w:cs="Times New Roman"/>
          <w:sz w:val="24"/>
          <w:szCs w:val="24"/>
        </w:rPr>
        <w:t xml:space="preserve"> et al., 2012), </w:t>
      </w:r>
      <w:r w:rsidR="004F13F9" w:rsidRPr="00345D66">
        <w:rPr>
          <w:rFonts w:ascii="Times New Roman" w:hAnsi="Times New Roman" w:cs="Times New Roman"/>
          <w:sz w:val="24"/>
          <w:szCs w:val="24"/>
        </w:rPr>
        <w:t xml:space="preserve">and </w:t>
      </w:r>
      <w:r w:rsidR="001C719C" w:rsidRPr="00345D66">
        <w:rPr>
          <w:rFonts w:ascii="Times New Roman" w:hAnsi="Times New Roman" w:cs="Times New Roman"/>
          <w:sz w:val="24"/>
          <w:szCs w:val="24"/>
        </w:rPr>
        <w:t>nutrient retention</w:t>
      </w:r>
      <w:r w:rsidR="001438E2" w:rsidRPr="00345D66">
        <w:rPr>
          <w:rFonts w:ascii="Times New Roman" w:hAnsi="Times New Roman" w:cs="Times New Roman"/>
          <w:sz w:val="24"/>
          <w:szCs w:val="24"/>
        </w:rPr>
        <w:t xml:space="preserve"> (Trujillo, 2001).</w:t>
      </w:r>
    </w:p>
    <w:p w14:paraId="08B2C444" w14:textId="3CA8353D" w:rsidR="001C719C" w:rsidRPr="00345D66" w:rsidRDefault="001C719C" w:rsidP="001438E2">
      <w:pPr>
        <w:spacing w:line="240" w:lineRule="auto"/>
        <w:jc w:val="both"/>
        <w:rPr>
          <w:rFonts w:ascii="Times New Roman" w:hAnsi="Times New Roman" w:cs="Times New Roman"/>
          <w:sz w:val="24"/>
          <w:szCs w:val="24"/>
        </w:rPr>
      </w:pPr>
      <w:r w:rsidRPr="00345D66">
        <w:rPr>
          <w:rFonts w:ascii="Times New Roman" w:hAnsi="Times New Roman" w:cs="Times New Roman"/>
          <w:sz w:val="24"/>
          <w:szCs w:val="24"/>
        </w:rPr>
        <w:t>However, w</w:t>
      </w:r>
      <w:r w:rsidR="001438E2" w:rsidRPr="00345D66">
        <w:rPr>
          <w:rFonts w:ascii="Times New Roman" w:hAnsi="Times New Roman" w:cs="Times New Roman"/>
          <w:sz w:val="24"/>
          <w:szCs w:val="24"/>
        </w:rPr>
        <w:t xml:space="preserve">hile shade </w:t>
      </w:r>
      <w:r w:rsidRPr="00345D66">
        <w:rPr>
          <w:rFonts w:ascii="Times New Roman" w:hAnsi="Times New Roman" w:cs="Times New Roman"/>
          <w:sz w:val="24"/>
          <w:szCs w:val="24"/>
        </w:rPr>
        <w:t xml:space="preserve">farming </w:t>
      </w:r>
      <w:r w:rsidR="00EC33B2">
        <w:rPr>
          <w:rFonts w:ascii="Times New Roman" w:hAnsi="Times New Roman" w:cs="Times New Roman"/>
          <w:sz w:val="24"/>
          <w:szCs w:val="24"/>
        </w:rPr>
        <w:t xml:space="preserve">method </w:t>
      </w:r>
      <w:r w:rsidRPr="00345D66">
        <w:rPr>
          <w:rFonts w:ascii="Times New Roman" w:hAnsi="Times New Roman" w:cs="Times New Roman"/>
          <w:sz w:val="24"/>
          <w:szCs w:val="24"/>
        </w:rPr>
        <w:t>might represent</w:t>
      </w:r>
      <w:r w:rsidR="001438E2" w:rsidRPr="00345D66">
        <w:rPr>
          <w:rFonts w:ascii="Times New Roman" w:hAnsi="Times New Roman" w:cs="Times New Roman"/>
          <w:sz w:val="24"/>
          <w:szCs w:val="24"/>
        </w:rPr>
        <w:t xml:space="preserve"> an advantageous alternative for conservation</w:t>
      </w:r>
      <w:r w:rsidR="00EC33B2">
        <w:rPr>
          <w:rFonts w:ascii="Times New Roman" w:hAnsi="Times New Roman" w:cs="Times New Roman"/>
          <w:sz w:val="24"/>
          <w:szCs w:val="24"/>
        </w:rPr>
        <w:t xml:space="preserve"> organizations</w:t>
      </w:r>
      <w:r w:rsidR="001438E2" w:rsidRPr="00345D66">
        <w:rPr>
          <w:rFonts w:ascii="Times New Roman" w:hAnsi="Times New Roman" w:cs="Times New Roman"/>
          <w:sz w:val="24"/>
          <w:szCs w:val="24"/>
        </w:rPr>
        <w:t xml:space="preserve">, </w:t>
      </w:r>
      <w:r w:rsidRPr="00345D66">
        <w:rPr>
          <w:rFonts w:ascii="Times New Roman" w:hAnsi="Times New Roman" w:cs="Times New Roman"/>
          <w:sz w:val="24"/>
          <w:szCs w:val="24"/>
        </w:rPr>
        <w:t>it might have an opposite effect on coffee growers. Shade method is associated with lower yields</w:t>
      </w:r>
      <w:r w:rsidR="00DF6BD8">
        <w:rPr>
          <w:rFonts w:ascii="Times New Roman" w:hAnsi="Times New Roman" w:cs="Times New Roman"/>
          <w:sz w:val="24"/>
          <w:szCs w:val="24"/>
        </w:rPr>
        <w:t>,</w:t>
      </w:r>
      <w:r w:rsidRPr="00345D66">
        <w:rPr>
          <w:rFonts w:ascii="Times New Roman" w:hAnsi="Times New Roman" w:cs="Times New Roman"/>
          <w:sz w:val="24"/>
          <w:szCs w:val="24"/>
        </w:rPr>
        <w:t xml:space="preserve"> and coffee growers ha</w:t>
      </w:r>
      <w:r w:rsidR="00EC33B2">
        <w:rPr>
          <w:rFonts w:ascii="Times New Roman" w:hAnsi="Times New Roman" w:cs="Times New Roman"/>
          <w:sz w:val="24"/>
          <w:szCs w:val="24"/>
        </w:rPr>
        <w:t>ve</w:t>
      </w:r>
      <w:r w:rsidRPr="00345D66">
        <w:rPr>
          <w:rFonts w:ascii="Times New Roman" w:hAnsi="Times New Roman" w:cs="Times New Roman"/>
          <w:sz w:val="24"/>
          <w:szCs w:val="24"/>
        </w:rPr>
        <w:t xml:space="preserve"> been transitioning towards more conventional methods by eliminating tree cover and growing coffee under direct sun. In Puerto Rico, the </w:t>
      </w:r>
      <w:r w:rsidR="00E801B0" w:rsidRPr="00345D66">
        <w:rPr>
          <w:rFonts w:ascii="Times New Roman" w:hAnsi="Times New Roman" w:cs="Times New Roman"/>
          <w:sz w:val="24"/>
          <w:szCs w:val="24"/>
        </w:rPr>
        <w:t>Department of Agriculture (PRDA)</w:t>
      </w:r>
      <w:r w:rsidRPr="00345D66">
        <w:rPr>
          <w:rFonts w:ascii="Times New Roman" w:hAnsi="Times New Roman" w:cs="Times New Roman"/>
          <w:sz w:val="24"/>
          <w:szCs w:val="24"/>
        </w:rPr>
        <w:t xml:space="preserve"> </w:t>
      </w:r>
      <w:r w:rsidR="00EC33B2">
        <w:rPr>
          <w:rFonts w:ascii="Times New Roman" w:hAnsi="Times New Roman" w:cs="Times New Roman"/>
          <w:sz w:val="24"/>
          <w:szCs w:val="24"/>
        </w:rPr>
        <w:t xml:space="preserve">has </w:t>
      </w:r>
      <w:r w:rsidRPr="00345D66">
        <w:rPr>
          <w:rFonts w:ascii="Times New Roman" w:hAnsi="Times New Roman" w:cs="Times New Roman"/>
          <w:sz w:val="24"/>
          <w:szCs w:val="24"/>
        </w:rPr>
        <w:t xml:space="preserve">encouraged farmers to </w:t>
      </w:r>
      <w:r w:rsidRPr="00345D66">
        <w:rPr>
          <w:rFonts w:ascii="Times New Roman" w:hAnsi="Times New Roman" w:cs="Times New Roman"/>
          <w:sz w:val="24"/>
          <w:szCs w:val="24"/>
        </w:rPr>
        <w:t xml:space="preserve">adopt sun farming method </w:t>
      </w:r>
      <w:r w:rsidR="00DF6BD8">
        <w:rPr>
          <w:rFonts w:ascii="Times New Roman" w:hAnsi="Times New Roman" w:cs="Times New Roman"/>
          <w:sz w:val="24"/>
          <w:szCs w:val="24"/>
        </w:rPr>
        <w:t xml:space="preserve">since 1960s </w:t>
      </w:r>
      <w:r w:rsidRPr="00345D66">
        <w:rPr>
          <w:rFonts w:ascii="Times New Roman" w:hAnsi="Times New Roman" w:cs="Times New Roman"/>
          <w:sz w:val="24"/>
          <w:szCs w:val="24"/>
        </w:rPr>
        <w:t xml:space="preserve">to </w:t>
      </w:r>
      <w:r w:rsidR="00DF6BD8">
        <w:rPr>
          <w:rFonts w:ascii="Times New Roman" w:hAnsi="Times New Roman" w:cs="Times New Roman"/>
          <w:sz w:val="24"/>
          <w:szCs w:val="24"/>
        </w:rPr>
        <w:t xml:space="preserve">help </w:t>
      </w:r>
      <w:r w:rsidRPr="00345D66">
        <w:rPr>
          <w:rFonts w:ascii="Times New Roman" w:hAnsi="Times New Roman" w:cs="Times New Roman"/>
          <w:sz w:val="24"/>
          <w:szCs w:val="24"/>
        </w:rPr>
        <w:t>revive declining industry and increase</w:t>
      </w:r>
      <w:r w:rsidRPr="00345D66">
        <w:rPr>
          <w:rFonts w:ascii="Times New Roman" w:hAnsi="Times New Roman" w:cs="Times New Roman"/>
          <w:sz w:val="24"/>
          <w:szCs w:val="24"/>
        </w:rPr>
        <w:t xml:space="preserve"> </w:t>
      </w:r>
      <w:r w:rsidRPr="00345D66">
        <w:rPr>
          <w:rFonts w:ascii="Times New Roman" w:hAnsi="Times New Roman" w:cs="Times New Roman"/>
          <w:sz w:val="24"/>
          <w:szCs w:val="24"/>
        </w:rPr>
        <w:t>yields</w:t>
      </w:r>
      <w:r w:rsidRPr="00345D66">
        <w:rPr>
          <w:rFonts w:ascii="Times New Roman" w:hAnsi="Times New Roman" w:cs="Times New Roman"/>
          <w:sz w:val="24"/>
          <w:szCs w:val="24"/>
        </w:rPr>
        <w:t xml:space="preserve"> (</w:t>
      </w:r>
      <w:proofErr w:type="spellStart"/>
      <w:r w:rsidRPr="00345D66">
        <w:rPr>
          <w:rFonts w:ascii="Times New Roman" w:hAnsi="Times New Roman" w:cs="Times New Roman"/>
          <w:sz w:val="24"/>
          <w:szCs w:val="24"/>
        </w:rPr>
        <w:t>Borkhataria</w:t>
      </w:r>
      <w:proofErr w:type="spellEnd"/>
      <w:r w:rsidRPr="00345D66">
        <w:rPr>
          <w:rFonts w:ascii="Times New Roman" w:hAnsi="Times New Roman" w:cs="Times New Roman"/>
          <w:sz w:val="24"/>
          <w:szCs w:val="24"/>
        </w:rPr>
        <w:t xml:space="preserve"> et al.</w:t>
      </w:r>
      <w:r w:rsidRPr="00345D66">
        <w:rPr>
          <w:rFonts w:ascii="Times New Roman" w:hAnsi="Times New Roman" w:cs="Times New Roman"/>
          <w:sz w:val="24"/>
          <w:szCs w:val="24"/>
        </w:rPr>
        <w:t>, 2012</w:t>
      </w:r>
      <w:r w:rsidRPr="00345D66">
        <w:rPr>
          <w:rFonts w:ascii="Times New Roman" w:hAnsi="Times New Roman" w:cs="Times New Roman"/>
          <w:sz w:val="24"/>
          <w:szCs w:val="24"/>
        </w:rPr>
        <w:t xml:space="preserve">). </w:t>
      </w:r>
      <w:r w:rsidRPr="00345D66">
        <w:rPr>
          <w:rFonts w:ascii="Times New Roman" w:hAnsi="Times New Roman" w:cs="Times New Roman"/>
          <w:sz w:val="24"/>
          <w:szCs w:val="24"/>
        </w:rPr>
        <w:t>The exact number agricultural farms converted to sun production Puerto Rico is not available, but the data from U</w:t>
      </w:r>
      <w:r w:rsidR="00DF6BD8">
        <w:rPr>
          <w:rFonts w:ascii="Times New Roman" w:hAnsi="Times New Roman" w:cs="Times New Roman"/>
          <w:sz w:val="24"/>
          <w:szCs w:val="24"/>
        </w:rPr>
        <w:t xml:space="preserve">nited </w:t>
      </w:r>
      <w:r w:rsidRPr="00345D66">
        <w:rPr>
          <w:rFonts w:ascii="Times New Roman" w:hAnsi="Times New Roman" w:cs="Times New Roman"/>
          <w:sz w:val="24"/>
          <w:szCs w:val="24"/>
        </w:rPr>
        <w:t>S</w:t>
      </w:r>
      <w:r w:rsidR="00DF6BD8">
        <w:rPr>
          <w:rFonts w:ascii="Times New Roman" w:hAnsi="Times New Roman" w:cs="Times New Roman"/>
          <w:sz w:val="24"/>
          <w:szCs w:val="24"/>
        </w:rPr>
        <w:t xml:space="preserve">tates </w:t>
      </w:r>
      <w:r w:rsidRPr="00345D66">
        <w:rPr>
          <w:rFonts w:ascii="Times New Roman" w:hAnsi="Times New Roman" w:cs="Times New Roman"/>
          <w:sz w:val="24"/>
          <w:szCs w:val="24"/>
        </w:rPr>
        <w:t>D</w:t>
      </w:r>
      <w:r w:rsidR="00DF6BD8">
        <w:rPr>
          <w:rFonts w:ascii="Times New Roman" w:hAnsi="Times New Roman" w:cs="Times New Roman"/>
          <w:sz w:val="24"/>
          <w:szCs w:val="24"/>
        </w:rPr>
        <w:t xml:space="preserve">epartment of </w:t>
      </w:r>
      <w:r w:rsidRPr="00345D66">
        <w:rPr>
          <w:rFonts w:ascii="Times New Roman" w:hAnsi="Times New Roman" w:cs="Times New Roman"/>
          <w:sz w:val="24"/>
          <w:szCs w:val="24"/>
        </w:rPr>
        <w:t>A</w:t>
      </w:r>
      <w:r w:rsidR="00DF6BD8">
        <w:rPr>
          <w:rFonts w:ascii="Times New Roman" w:hAnsi="Times New Roman" w:cs="Times New Roman"/>
          <w:sz w:val="24"/>
          <w:szCs w:val="24"/>
        </w:rPr>
        <w:t>griculture (USDA)</w:t>
      </w:r>
      <w:r w:rsidRPr="00345D66">
        <w:rPr>
          <w:rFonts w:ascii="Times New Roman" w:hAnsi="Times New Roman" w:cs="Times New Roman"/>
          <w:sz w:val="24"/>
          <w:szCs w:val="24"/>
        </w:rPr>
        <w:t xml:space="preserve"> Census of Agriculture </w:t>
      </w:r>
      <w:r w:rsidR="00DF6BD8">
        <w:rPr>
          <w:rFonts w:ascii="Times New Roman" w:hAnsi="Times New Roman" w:cs="Times New Roman"/>
          <w:sz w:val="24"/>
          <w:szCs w:val="24"/>
        </w:rPr>
        <w:t xml:space="preserve">(2012) </w:t>
      </w:r>
      <w:r w:rsidRPr="00345D66">
        <w:rPr>
          <w:rFonts w:ascii="Times New Roman" w:hAnsi="Times New Roman" w:cs="Times New Roman"/>
          <w:sz w:val="24"/>
          <w:szCs w:val="24"/>
        </w:rPr>
        <w:t>shows a stable increase in number of sun pla</w:t>
      </w:r>
      <w:r w:rsidR="00DF6BD8">
        <w:rPr>
          <w:rFonts w:ascii="Times New Roman" w:hAnsi="Times New Roman" w:cs="Times New Roman"/>
          <w:sz w:val="24"/>
          <w:szCs w:val="24"/>
        </w:rPr>
        <w:t xml:space="preserve">ntations between 1982 and </w:t>
      </w:r>
      <w:proofErr w:type="gramStart"/>
      <w:r w:rsidR="00DF6BD8">
        <w:rPr>
          <w:rFonts w:ascii="Times New Roman" w:hAnsi="Times New Roman" w:cs="Times New Roman"/>
          <w:sz w:val="24"/>
          <w:szCs w:val="24"/>
        </w:rPr>
        <w:t xml:space="preserve">2012 </w:t>
      </w:r>
      <w:r w:rsidRPr="00345D66">
        <w:rPr>
          <w:rFonts w:ascii="Times New Roman" w:hAnsi="Times New Roman" w:cs="Times New Roman"/>
          <w:sz w:val="24"/>
          <w:szCs w:val="24"/>
        </w:rPr>
        <w:t>.</w:t>
      </w:r>
      <w:proofErr w:type="gramEnd"/>
    </w:p>
    <w:p w14:paraId="6D4FB8D0" w14:textId="403A3F28" w:rsidR="001C719C" w:rsidRPr="00345D66" w:rsidRDefault="00DF6BD8" w:rsidP="001438E2">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001C719C" w:rsidRPr="00345D66">
        <w:rPr>
          <w:rFonts w:ascii="Times New Roman" w:hAnsi="Times New Roman" w:cs="Times New Roman"/>
          <w:sz w:val="24"/>
          <w:szCs w:val="24"/>
        </w:rPr>
        <w:t>t</w:t>
      </w:r>
      <w:r w:rsidR="001C719C" w:rsidRPr="00345D66">
        <w:rPr>
          <w:rFonts w:ascii="Times New Roman" w:hAnsi="Times New Roman" w:cs="Times New Roman"/>
          <w:sz w:val="24"/>
          <w:szCs w:val="24"/>
        </w:rPr>
        <w:t xml:space="preserve">ransition towards sun </w:t>
      </w:r>
      <w:r w:rsidR="001C719C" w:rsidRPr="00345D66">
        <w:rPr>
          <w:rFonts w:ascii="Times New Roman" w:hAnsi="Times New Roman" w:cs="Times New Roman"/>
          <w:sz w:val="24"/>
          <w:szCs w:val="24"/>
        </w:rPr>
        <w:t>method</w:t>
      </w:r>
      <w:r w:rsidR="001C719C" w:rsidRPr="00345D66">
        <w:rPr>
          <w:rFonts w:ascii="Times New Roman" w:hAnsi="Times New Roman" w:cs="Times New Roman"/>
          <w:sz w:val="24"/>
          <w:szCs w:val="24"/>
        </w:rPr>
        <w:t xml:space="preserve"> represe</w:t>
      </w:r>
      <w:r w:rsidR="001C719C" w:rsidRPr="00345D66">
        <w:rPr>
          <w:rFonts w:ascii="Times New Roman" w:hAnsi="Times New Roman" w:cs="Times New Roman"/>
          <w:sz w:val="24"/>
          <w:szCs w:val="24"/>
        </w:rPr>
        <w:t>nts a major challenge to promoting</w:t>
      </w:r>
      <w:r w:rsidR="001C719C" w:rsidRPr="00345D66">
        <w:rPr>
          <w:rFonts w:ascii="Times New Roman" w:hAnsi="Times New Roman" w:cs="Times New Roman"/>
          <w:sz w:val="24"/>
          <w:szCs w:val="24"/>
        </w:rPr>
        <w:t xml:space="preserve"> the con</w:t>
      </w:r>
      <w:r w:rsidR="001C719C" w:rsidRPr="00345D66">
        <w:rPr>
          <w:rFonts w:ascii="Times New Roman" w:hAnsi="Times New Roman" w:cs="Times New Roman"/>
          <w:sz w:val="24"/>
          <w:szCs w:val="24"/>
        </w:rPr>
        <w:t xml:space="preserve">servation of biodiversity and sustainable agriculture. </w:t>
      </w:r>
      <w:r w:rsidR="00E801B0" w:rsidRPr="00345D66">
        <w:rPr>
          <w:rFonts w:ascii="Times New Roman" w:hAnsi="Times New Roman" w:cs="Times New Roman"/>
          <w:sz w:val="24"/>
          <w:szCs w:val="24"/>
        </w:rPr>
        <w:t>Conservation organizations and governmental agencies have acknowledged some of these challenges and developed various tools in order to promote eco-friendly farming and incentivize conservation-oriented actions on private landholdings.  In Puerto Rico, this includes a sun-to-shade joint program between federal agencies</w:t>
      </w:r>
      <w:r w:rsidR="00345D66">
        <w:rPr>
          <w:rFonts w:ascii="Times New Roman" w:hAnsi="Times New Roman" w:cs="Times New Roman"/>
          <w:sz w:val="24"/>
          <w:szCs w:val="24"/>
        </w:rPr>
        <w:t xml:space="preserve"> US Fish and Wildlife Service (</w:t>
      </w:r>
      <w:r w:rsidR="00E801B0" w:rsidRPr="00345D66">
        <w:rPr>
          <w:rFonts w:ascii="Times New Roman" w:hAnsi="Times New Roman" w:cs="Times New Roman"/>
          <w:sz w:val="24"/>
          <w:szCs w:val="24"/>
        </w:rPr>
        <w:t xml:space="preserve">USFWS) and USDA Natural Resources Conservation Service (USDA NRCS). As part of </w:t>
      </w:r>
      <w:r w:rsidR="009F0FCC" w:rsidRPr="00345D66">
        <w:rPr>
          <w:rFonts w:ascii="Times New Roman" w:hAnsi="Times New Roman" w:cs="Times New Roman"/>
          <w:sz w:val="24"/>
          <w:szCs w:val="24"/>
        </w:rPr>
        <w:t>a</w:t>
      </w:r>
      <w:r w:rsidR="00E801B0" w:rsidRPr="00345D66">
        <w:rPr>
          <w:rFonts w:ascii="Times New Roman" w:hAnsi="Times New Roman" w:cs="Times New Roman"/>
          <w:sz w:val="24"/>
          <w:szCs w:val="24"/>
        </w:rPr>
        <w:t xml:space="preserve"> Watershed Management</w:t>
      </w:r>
      <w:r w:rsidR="009F0FCC" w:rsidRPr="00345D66">
        <w:rPr>
          <w:rFonts w:ascii="Times New Roman" w:hAnsi="Times New Roman" w:cs="Times New Roman"/>
          <w:sz w:val="24"/>
          <w:szCs w:val="24"/>
        </w:rPr>
        <w:t xml:space="preserve"> Initiative, these agencies provide</w:t>
      </w:r>
      <w:r w:rsidR="00E801B0" w:rsidRPr="00345D66">
        <w:rPr>
          <w:rFonts w:ascii="Times New Roman" w:hAnsi="Times New Roman" w:cs="Times New Roman"/>
          <w:sz w:val="24"/>
          <w:szCs w:val="24"/>
        </w:rPr>
        <w:t xml:space="preserve"> financial i</w:t>
      </w:r>
      <w:r w:rsidR="009F0FCC" w:rsidRPr="00345D66">
        <w:rPr>
          <w:rFonts w:ascii="Times New Roman" w:hAnsi="Times New Roman" w:cs="Times New Roman"/>
          <w:sz w:val="24"/>
          <w:szCs w:val="24"/>
        </w:rPr>
        <w:t>ncentives to farmers who plant</w:t>
      </w:r>
      <w:r w:rsidR="00E801B0" w:rsidRPr="00345D66">
        <w:rPr>
          <w:rFonts w:ascii="Times New Roman" w:hAnsi="Times New Roman" w:cs="Times New Roman"/>
          <w:sz w:val="24"/>
          <w:szCs w:val="24"/>
        </w:rPr>
        <w:t xml:space="preserve"> shade trees on their farms, along with other soil conservation practices (</w:t>
      </w:r>
      <w:proofErr w:type="spellStart"/>
      <w:r w:rsidR="00E801B0" w:rsidRPr="00345D66">
        <w:rPr>
          <w:rFonts w:ascii="Times New Roman" w:hAnsi="Times New Roman" w:cs="Times New Roman"/>
          <w:sz w:val="24"/>
          <w:szCs w:val="24"/>
        </w:rPr>
        <w:t>Guanica</w:t>
      </w:r>
      <w:proofErr w:type="spellEnd"/>
      <w:r w:rsidR="00E801B0" w:rsidRPr="00345D66">
        <w:rPr>
          <w:rFonts w:ascii="Times New Roman" w:hAnsi="Times New Roman" w:cs="Times New Roman"/>
          <w:sz w:val="24"/>
          <w:szCs w:val="24"/>
        </w:rPr>
        <w:t xml:space="preserve"> Bay Watershed Initiative, 2010). </w:t>
      </w:r>
    </w:p>
    <w:p w14:paraId="567EBFE5" w14:textId="3BD80010" w:rsidR="009C6F0C" w:rsidRPr="00345D66" w:rsidRDefault="00E801B0" w:rsidP="00345D66">
      <w:pPr>
        <w:spacing w:line="240" w:lineRule="auto"/>
        <w:jc w:val="both"/>
        <w:rPr>
          <w:rFonts w:ascii="Times New Roman" w:eastAsia="Times New Roman" w:hAnsi="Times New Roman" w:cs="Times New Roman"/>
          <w:sz w:val="24"/>
          <w:szCs w:val="24"/>
        </w:rPr>
      </w:pPr>
      <w:r w:rsidRPr="00345D66">
        <w:rPr>
          <w:rFonts w:ascii="Times New Roman" w:hAnsi="Times New Roman" w:cs="Times New Roman"/>
          <w:sz w:val="24"/>
          <w:szCs w:val="24"/>
        </w:rPr>
        <w:t>However, participation in these programs remain</w:t>
      </w:r>
      <w:r w:rsidR="00DF6BD8">
        <w:rPr>
          <w:rFonts w:ascii="Times New Roman" w:hAnsi="Times New Roman" w:cs="Times New Roman"/>
          <w:sz w:val="24"/>
          <w:szCs w:val="24"/>
        </w:rPr>
        <w:t>s</w:t>
      </w:r>
      <w:r w:rsidRPr="00345D66">
        <w:rPr>
          <w:rFonts w:ascii="Times New Roman" w:hAnsi="Times New Roman" w:cs="Times New Roman"/>
          <w:sz w:val="24"/>
          <w:szCs w:val="24"/>
        </w:rPr>
        <w:t xml:space="preserve"> low. </w:t>
      </w:r>
      <w:r w:rsidR="009F0FCC" w:rsidRPr="00345D66">
        <w:rPr>
          <w:rFonts w:ascii="Times New Roman" w:hAnsi="Times New Roman" w:cs="Times New Roman"/>
          <w:sz w:val="24"/>
          <w:szCs w:val="24"/>
        </w:rPr>
        <w:t>Similar to conservation programs in continental U.S., these initiatives rely</w:t>
      </w:r>
      <w:r w:rsidR="009F0FCC" w:rsidRPr="00345D66">
        <w:rPr>
          <w:rFonts w:ascii="Times New Roman" w:hAnsi="Times New Roman" w:cs="Times New Roman"/>
          <w:sz w:val="24"/>
          <w:szCs w:val="24"/>
        </w:rPr>
        <w:t xml:space="preserve"> primarily on voluntary </w:t>
      </w:r>
      <w:r w:rsidR="009F0FCC" w:rsidRPr="00345D66">
        <w:rPr>
          <w:rFonts w:ascii="Times New Roman" w:hAnsi="Times New Roman" w:cs="Times New Roman"/>
          <w:sz w:val="24"/>
          <w:szCs w:val="24"/>
        </w:rPr>
        <w:t>participation of farmers</w:t>
      </w:r>
      <w:r w:rsidR="009F0FCC" w:rsidRPr="00345D66">
        <w:rPr>
          <w:rFonts w:ascii="Times New Roman" w:hAnsi="Times New Roman" w:cs="Times New Roman"/>
          <w:sz w:val="24"/>
          <w:szCs w:val="24"/>
        </w:rPr>
        <w:t xml:space="preserve"> (Reimer</w:t>
      </w:r>
      <w:r w:rsidR="009F0FCC" w:rsidRPr="00345D66">
        <w:rPr>
          <w:rFonts w:ascii="Times New Roman" w:hAnsi="Times New Roman" w:cs="Times New Roman"/>
          <w:sz w:val="24"/>
          <w:szCs w:val="24"/>
        </w:rPr>
        <w:t xml:space="preserve"> et al.</w:t>
      </w:r>
      <w:r w:rsidR="009F0FCC" w:rsidRPr="00345D66">
        <w:rPr>
          <w:rFonts w:ascii="Times New Roman" w:hAnsi="Times New Roman" w:cs="Times New Roman"/>
          <w:sz w:val="24"/>
          <w:szCs w:val="24"/>
        </w:rPr>
        <w:t>, 2012).</w:t>
      </w:r>
      <w:r w:rsidR="009F0FCC" w:rsidRPr="00345D66">
        <w:rPr>
          <w:rFonts w:ascii="Times New Roman" w:hAnsi="Times New Roman" w:cs="Times New Roman"/>
          <w:sz w:val="24"/>
          <w:szCs w:val="24"/>
        </w:rPr>
        <w:t xml:space="preserve"> While numerous studies have discussed factors </w:t>
      </w:r>
      <w:r w:rsidR="009F0FCC" w:rsidRPr="00345D66">
        <w:rPr>
          <w:rFonts w:ascii="Times New Roman" w:eastAsia="Times New Roman" w:hAnsi="Times New Roman" w:cs="Times New Roman"/>
          <w:sz w:val="24"/>
          <w:szCs w:val="24"/>
        </w:rPr>
        <w:t xml:space="preserve">affecting </w:t>
      </w:r>
      <w:r w:rsidR="009F0FCC" w:rsidRPr="00345D66">
        <w:rPr>
          <w:rFonts w:ascii="Times New Roman" w:eastAsia="Times New Roman" w:hAnsi="Times New Roman" w:cs="Times New Roman"/>
          <w:sz w:val="24"/>
          <w:szCs w:val="24"/>
        </w:rPr>
        <w:t>farmers’</w:t>
      </w:r>
      <w:r w:rsidR="009F0FCC" w:rsidRPr="00345D66">
        <w:rPr>
          <w:rFonts w:ascii="Times New Roman" w:eastAsia="Times New Roman" w:hAnsi="Times New Roman" w:cs="Times New Roman"/>
          <w:sz w:val="24"/>
          <w:szCs w:val="24"/>
        </w:rPr>
        <w:t xml:space="preserve"> participation in conservation practices (</w:t>
      </w:r>
      <w:proofErr w:type="spellStart"/>
      <w:r w:rsidR="009F0FCC" w:rsidRPr="00345D66">
        <w:rPr>
          <w:rFonts w:ascii="Times New Roman" w:eastAsia="Times New Roman" w:hAnsi="Times New Roman" w:cs="Times New Roman"/>
          <w:sz w:val="24"/>
          <w:szCs w:val="24"/>
        </w:rPr>
        <w:t>Baumgart</w:t>
      </w:r>
      <w:proofErr w:type="spellEnd"/>
      <w:r w:rsidR="009F0FCC" w:rsidRPr="00345D66">
        <w:rPr>
          <w:rFonts w:ascii="Times New Roman" w:eastAsia="Times New Roman" w:hAnsi="Times New Roman" w:cs="Times New Roman"/>
          <w:sz w:val="24"/>
          <w:szCs w:val="24"/>
        </w:rPr>
        <w:t xml:space="preserve">-Getz et al., 2012; </w:t>
      </w:r>
      <w:proofErr w:type="spellStart"/>
      <w:r w:rsidR="009F0FCC" w:rsidRPr="00345D66">
        <w:rPr>
          <w:rFonts w:ascii="Times New Roman" w:eastAsia="Times New Roman" w:hAnsi="Times New Roman" w:cs="Times New Roman"/>
          <w:sz w:val="24"/>
          <w:szCs w:val="24"/>
        </w:rPr>
        <w:t>Prokopy</w:t>
      </w:r>
      <w:proofErr w:type="spellEnd"/>
      <w:r w:rsidR="009F0FCC" w:rsidRPr="00345D66">
        <w:rPr>
          <w:rFonts w:ascii="Times New Roman" w:eastAsia="Times New Roman" w:hAnsi="Times New Roman" w:cs="Times New Roman"/>
          <w:sz w:val="24"/>
          <w:szCs w:val="24"/>
        </w:rPr>
        <w:t xml:space="preserve"> et al., 2008)</w:t>
      </w:r>
      <w:r w:rsidR="009F0FCC" w:rsidRPr="00345D66">
        <w:rPr>
          <w:rFonts w:ascii="Times New Roman" w:eastAsia="Times New Roman" w:hAnsi="Times New Roman" w:cs="Times New Roman"/>
          <w:sz w:val="24"/>
          <w:szCs w:val="24"/>
        </w:rPr>
        <w:t xml:space="preserve">, research on coffee farmers remains limited. </w:t>
      </w:r>
      <w:r w:rsidR="00345D66" w:rsidRPr="00345D66">
        <w:rPr>
          <w:rFonts w:ascii="Times New Roman" w:eastAsia="Times New Roman" w:hAnsi="Times New Roman" w:cs="Times New Roman"/>
          <w:sz w:val="24"/>
          <w:szCs w:val="24"/>
          <w:highlight w:val="white"/>
        </w:rPr>
        <w:t>Previous findings highlight the economic factor as determining force behind farmers’ decision-making</w:t>
      </w:r>
      <w:r w:rsidR="00345D66">
        <w:rPr>
          <w:rFonts w:ascii="Times New Roman" w:eastAsia="Times New Roman" w:hAnsi="Times New Roman" w:cs="Times New Roman"/>
          <w:sz w:val="24"/>
          <w:szCs w:val="24"/>
        </w:rPr>
        <w:t xml:space="preserve"> (</w:t>
      </w:r>
      <w:proofErr w:type="spellStart"/>
      <w:r w:rsidR="00345D66" w:rsidRPr="00345D66">
        <w:rPr>
          <w:rFonts w:ascii="Times New Roman" w:eastAsia="Times New Roman" w:hAnsi="Times New Roman" w:cs="Times New Roman"/>
          <w:sz w:val="24"/>
          <w:szCs w:val="24"/>
        </w:rPr>
        <w:t>Borkhataria</w:t>
      </w:r>
      <w:proofErr w:type="spellEnd"/>
      <w:r w:rsidR="00345D66" w:rsidRPr="00345D66">
        <w:rPr>
          <w:rFonts w:ascii="Times New Roman" w:eastAsia="Times New Roman" w:hAnsi="Times New Roman" w:cs="Times New Roman"/>
          <w:sz w:val="24"/>
          <w:szCs w:val="24"/>
        </w:rPr>
        <w:t xml:space="preserve"> et al., 2012; Greiner et al., 2009; Haggar et al., 2013). </w:t>
      </w:r>
      <w:r w:rsidR="00345D66" w:rsidRPr="00345D66">
        <w:rPr>
          <w:rFonts w:ascii="Times New Roman" w:eastAsia="Times New Roman" w:hAnsi="Times New Roman" w:cs="Times New Roman"/>
          <w:sz w:val="24"/>
          <w:szCs w:val="24"/>
        </w:rPr>
        <w:t>Other</w:t>
      </w:r>
      <w:r w:rsidR="00DF6BD8">
        <w:rPr>
          <w:rFonts w:ascii="Times New Roman" w:eastAsia="Times New Roman" w:hAnsi="Times New Roman" w:cs="Times New Roman"/>
          <w:sz w:val="24"/>
          <w:szCs w:val="24"/>
        </w:rPr>
        <w:t xml:space="preserve">s point </w:t>
      </w:r>
      <w:r w:rsidR="00345D66" w:rsidRPr="00345D66">
        <w:rPr>
          <w:rFonts w:ascii="Times New Roman" w:eastAsia="Times New Roman" w:hAnsi="Times New Roman" w:cs="Times New Roman"/>
          <w:sz w:val="24"/>
          <w:szCs w:val="24"/>
        </w:rPr>
        <w:t xml:space="preserve">to the role of policy in impacting </w:t>
      </w:r>
      <w:r w:rsidR="00DF6BD8">
        <w:rPr>
          <w:rFonts w:ascii="Times New Roman" w:eastAsia="Times New Roman" w:hAnsi="Times New Roman" w:cs="Times New Roman"/>
          <w:sz w:val="24"/>
          <w:szCs w:val="24"/>
        </w:rPr>
        <w:t>the</w:t>
      </w:r>
      <w:r w:rsidR="00345D66" w:rsidRPr="00345D66">
        <w:rPr>
          <w:rFonts w:ascii="Times New Roman" w:eastAsia="Times New Roman" w:hAnsi="Times New Roman" w:cs="Times New Roman"/>
          <w:sz w:val="24"/>
          <w:szCs w:val="24"/>
        </w:rPr>
        <w:t xml:space="preserve"> choice of farming methods and even decision whether to abandon farming altogether (</w:t>
      </w:r>
      <w:proofErr w:type="spellStart"/>
      <w:r w:rsidR="00345D66" w:rsidRPr="00345D66">
        <w:rPr>
          <w:rFonts w:ascii="Times New Roman" w:eastAsia="Times New Roman" w:hAnsi="Times New Roman" w:cs="Times New Roman"/>
          <w:sz w:val="24"/>
          <w:szCs w:val="24"/>
        </w:rPr>
        <w:t>Batz</w:t>
      </w:r>
      <w:proofErr w:type="spellEnd"/>
      <w:r w:rsidR="00345D66" w:rsidRPr="00345D66">
        <w:rPr>
          <w:rFonts w:ascii="Times New Roman" w:eastAsia="Times New Roman" w:hAnsi="Times New Roman" w:cs="Times New Roman"/>
          <w:sz w:val="24"/>
          <w:szCs w:val="24"/>
        </w:rPr>
        <w:t xml:space="preserve"> et al., 2005). </w:t>
      </w:r>
      <w:r w:rsidR="009F0FCC" w:rsidRPr="00345D66">
        <w:rPr>
          <w:rFonts w:ascii="Times New Roman" w:hAnsi="Times New Roman" w:cs="Times New Roman"/>
          <w:sz w:val="24"/>
          <w:szCs w:val="24"/>
        </w:rPr>
        <w:t xml:space="preserve">In Puerto Rico, the most recent study on coffee farmers </w:t>
      </w:r>
      <w:r w:rsidR="009F0FCC" w:rsidRPr="00345D66">
        <w:rPr>
          <w:rFonts w:ascii="Times New Roman" w:hAnsi="Times New Roman" w:cs="Times New Roman"/>
          <w:sz w:val="24"/>
          <w:szCs w:val="24"/>
        </w:rPr>
        <w:t>practices and attitudes towards conservation</w:t>
      </w:r>
      <w:r w:rsidR="009F0FCC" w:rsidRPr="00345D66">
        <w:rPr>
          <w:rFonts w:ascii="Times New Roman" w:hAnsi="Times New Roman" w:cs="Times New Roman"/>
          <w:sz w:val="24"/>
          <w:szCs w:val="24"/>
        </w:rPr>
        <w:t xml:space="preserve"> was conducted in 1999 (</w:t>
      </w:r>
      <w:proofErr w:type="spellStart"/>
      <w:r w:rsidR="009F0FCC" w:rsidRPr="00345D66">
        <w:rPr>
          <w:rFonts w:ascii="Times New Roman" w:hAnsi="Times New Roman" w:cs="Times New Roman"/>
          <w:sz w:val="24"/>
          <w:szCs w:val="24"/>
        </w:rPr>
        <w:t>Borkhataria</w:t>
      </w:r>
      <w:proofErr w:type="spellEnd"/>
      <w:r w:rsidR="009F0FCC" w:rsidRPr="00345D66">
        <w:rPr>
          <w:rFonts w:ascii="Times New Roman" w:hAnsi="Times New Roman" w:cs="Times New Roman"/>
          <w:sz w:val="24"/>
          <w:szCs w:val="24"/>
        </w:rPr>
        <w:t xml:space="preserve"> et al., 2012). </w:t>
      </w:r>
      <w:r w:rsidR="009C6F0C" w:rsidRPr="00345D66">
        <w:rPr>
          <w:rFonts w:ascii="Times New Roman" w:hAnsi="Times New Roman" w:cs="Times New Roman"/>
          <w:sz w:val="24"/>
          <w:szCs w:val="24"/>
        </w:rPr>
        <w:t xml:space="preserve">Interestingly, the researchers </w:t>
      </w:r>
      <w:r w:rsidR="009C6F0C" w:rsidRPr="00345D66">
        <w:rPr>
          <w:rFonts w:ascii="Times New Roman" w:eastAsia="Times New Roman" w:hAnsi="Times New Roman" w:cs="Times New Roman"/>
          <w:sz w:val="24"/>
          <w:szCs w:val="24"/>
        </w:rPr>
        <w:t>used direct observations to compare how farmers identify their coffee growing methods wit</w:t>
      </w:r>
      <w:r w:rsidR="009C6F0C" w:rsidRPr="00345D66">
        <w:rPr>
          <w:rFonts w:ascii="Times New Roman" w:eastAsia="Times New Roman" w:hAnsi="Times New Roman" w:cs="Times New Roman"/>
          <w:sz w:val="24"/>
          <w:szCs w:val="24"/>
        </w:rPr>
        <w:t xml:space="preserve">h the scientific classification and found inconsistency between the two. To our knowledge, current studies on farmers decision-making are missing farmers’ definition of coffee growing methods and as a result, could be missing a valuable element. </w:t>
      </w:r>
    </w:p>
    <w:p w14:paraId="1582D6FB" w14:textId="2ACC124F" w:rsidR="001438E2" w:rsidRPr="00345D66" w:rsidRDefault="009F0FCC" w:rsidP="001438E2">
      <w:pPr>
        <w:spacing w:after="0" w:line="240" w:lineRule="auto"/>
        <w:jc w:val="both"/>
        <w:rPr>
          <w:rFonts w:ascii="Times New Roman" w:eastAsia="Times New Roman" w:hAnsi="Times New Roman" w:cs="Times New Roman"/>
          <w:sz w:val="24"/>
          <w:szCs w:val="24"/>
        </w:rPr>
      </w:pPr>
      <w:r w:rsidRPr="00345D66">
        <w:rPr>
          <w:rFonts w:ascii="Times New Roman" w:hAnsi="Times New Roman" w:cs="Times New Roman"/>
          <w:sz w:val="24"/>
          <w:szCs w:val="24"/>
        </w:rPr>
        <w:t>A deeper insight on why farmers opt for a particular coffee growing practice, how they evaluate existing agricultural and conservation incentives and what they think of regional conservation initiatives can help understand the current coffee growing trends and reasons behind farmers participation or lack of participation in conservation initiatives. This information is also necessary for designing more efficient agricultural and conservation initiatives that can attract more landowners.</w:t>
      </w:r>
      <w:r w:rsidR="00345D66" w:rsidRPr="00345D66">
        <w:rPr>
          <w:rFonts w:ascii="Times New Roman" w:hAnsi="Times New Roman" w:cs="Times New Roman"/>
          <w:sz w:val="24"/>
          <w:szCs w:val="24"/>
        </w:rPr>
        <w:t xml:space="preserve"> This study seeks to</w:t>
      </w:r>
      <w:r w:rsidRPr="00345D66">
        <w:rPr>
          <w:rFonts w:ascii="Times New Roman" w:hAnsi="Times New Roman" w:cs="Times New Roman"/>
          <w:sz w:val="24"/>
          <w:szCs w:val="24"/>
        </w:rPr>
        <w:t xml:space="preserve"> </w:t>
      </w:r>
      <w:r w:rsidR="00345D66" w:rsidRPr="00345D66">
        <w:rPr>
          <w:rFonts w:ascii="Times New Roman" w:eastAsia="Times New Roman" w:hAnsi="Times New Roman" w:cs="Times New Roman"/>
          <w:sz w:val="24"/>
          <w:szCs w:val="24"/>
        </w:rPr>
        <w:t>address these</w:t>
      </w:r>
      <w:r w:rsidR="00345D66" w:rsidRPr="00345D66">
        <w:rPr>
          <w:rFonts w:ascii="Times New Roman" w:eastAsia="Times New Roman" w:hAnsi="Times New Roman" w:cs="Times New Roman"/>
          <w:sz w:val="24"/>
          <w:szCs w:val="24"/>
        </w:rPr>
        <w:t xml:space="preserve"> knowl</w:t>
      </w:r>
      <w:r w:rsidR="00345D66" w:rsidRPr="00345D66">
        <w:rPr>
          <w:rFonts w:ascii="Times New Roman" w:eastAsia="Times New Roman" w:hAnsi="Times New Roman" w:cs="Times New Roman"/>
          <w:sz w:val="24"/>
          <w:szCs w:val="24"/>
        </w:rPr>
        <w:t>edge gaps and aims at providing</w:t>
      </w:r>
      <w:r w:rsidR="00345D66" w:rsidRPr="00345D66">
        <w:rPr>
          <w:rFonts w:ascii="Times New Roman" w:eastAsia="Times New Roman" w:hAnsi="Times New Roman" w:cs="Times New Roman"/>
          <w:sz w:val="24"/>
          <w:szCs w:val="24"/>
        </w:rPr>
        <w:t xml:space="preserve"> useful insights on how conservation programs can better adjust to farmers’ land-use needs and decision-making.</w:t>
      </w:r>
      <w:r w:rsidR="00345D66" w:rsidRPr="00345D66">
        <w:rPr>
          <w:rFonts w:ascii="Times New Roman" w:eastAsia="Times New Roman" w:hAnsi="Times New Roman" w:cs="Times New Roman"/>
          <w:sz w:val="24"/>
          <w:szCs w:val="24"/>
        </w:rPr>
        <w:t xml:space="preserve"> </w:t>
      </w:r>
      <w:r w:rsidRPr="00345D66">
        <w:rPr>
          <w:rFonts w:ascii="Times New Roman" w:eastAsia="Times New Roman" w:hAnsi="Times New Roman" w:cs="Times New Roman"/>
          <w:sz w:val="24"/>
          <w:szCs w:val="24"/>
        </w:rPr>
        <w:t>Specifically, its</w:t>
      </w:r>
      <w:r w:rsidR="001438E2" w:rsidRPr="00345D66">
        <w:rPr>
          <w:rFonts w:ascii="Times New Roman" w:eastAsia="Times New Roman" w:hAnsi="Times New Roman" w:cs="Times New Roman"/>
          <w:sz w:val="24"/>
          <w:szCs w:val="24"/>
        </w:rPr>
        <w:t xml:space="preserve"> goal</w:t>
      </w:r>
      <w:r w:rsidRPr="00345D66">
        <w:rPr>
          <w:rFonts w:ascii="Times New Roman" w:eastAsia="Times New Roman" w:hAnsi="Times New Roman" w:cs="Times New Roman"/>
          <w:sz w:val="24"/>
          <w:szCs w:val="24"/>
        </w:rPr>
        <w:t>s</w:t>
      </w:r>
      <w:r w:rsidR="001438E2" w:rsidRPr="00345D66">
        <w:rPr>
          <w:rFonts w:ascii="Times New Roman" w:eastAsia="Times New Roman" w:hAnsi="Times New Roman" w:cs="Times New Roman"/>
          <w:sz w:val="24"/>
          <w:szCs w:val="24"/>
        </w:rPr>
        <w:t xml:space="preserve"> </w:t>
      </w:r>
      <w:r w:rsidRPr="00345D66">
        <w:rPr>
          <w:rFonts w:ascii="Times New Roman" w:eastAsia="Times New Roman" w:hAnsi="Times New Roman" w:cs="Times New Roman"/>
          <w:sz w:val="24"/>
          <w:szCs w:val="24"/>
        </w:rPr>
        <w:t>are to</w:t>
      </w:r>
      <w:r w:rsidR="001438E2" w:rsidRPr="00345D66">
        <w:rPr>
          <w:rFonts w:ascii="Times New Roman" w:eastAsia="Times New Roman" w:hAnsi="Times New Roman" w:cs="Times New Roman"/>
          <w:sz w:val="24"/>
          <w:szCs w:val="24"/>
        </w:rPr>
        <w:t xml:space="preserve"> document local farmers' current coffee growing methods, identify constraints in local conservation policies and analyze ways to strengthen participation of coffee growers in conservation initiatives.  </w:t>
      </w:r>
    </w:p>
    <w:p w14:paraId="61D3F972" w14:textId="77777777" w:rsidR="004410F6" w:rsidRPr="0007674F" w:rsidRDefault="004410F6" w:rsidP="0007674F">
      <w:pPr>
        <w:pBdr>
          <w:top w:val="nil"/>
          <w:left w:val="nil"/>
          <w:bottom w:val="nil"/>
          <w:right w:val="nil"/>
          <w:between w:val="nil"/>
        </w:pBdr>
        <w:spacing w:line="240" w:lineRule="auto"/>
        <w:jc w:val="both"/>
        <w:rPr>
          <w:rFonts w:ascii="Times" w:eastAsia="Times New Roman" w:hAnsi="Times" w:cs="Times New Roman"/>
          <w:sz w:val="24"/>
          <w:szCs w:val="24"/>
        </w:rPr>
      </w:pPr>
    </w:p>
    <w:p w14:paraId="1C156AED" w14:textId="77777777" w:rsidR="004410F6" w:rsidRPr="0007674F" w:rsidRDefault="005669FB" w:rsidP="00345D66">
      <w:pPr>
        <w:pBdr>
          <w:top w:val="nil"/>
          <w:left w:val="nil"/>
          <w:bottom w:val="nil"/>
          <w:right w:val="nil"/>
          <w:between w:val="nil"/>
        </w:pBdr>
        <w:spacing w:line="240" w:lineRule="auto"/>
        <w:rPr>
          <w:rFonts w:ascii="Times" w:eastAsia="Times New Roman" w:hAnsi="Times" w:cs="Times New Roman"/>
          <w:b/>
          <w:sz w:val="24"/>
          <w:szCs w:val="24"/>
        </w:rPr>
      </w:pPr>
      <w:r w:rsidRPr="0007674F">
        <w:rPr>
          <w:rFonts w:ascii="Times" w:eastAsia="Times New Roman" w:hAnsi="Times" w:cs="Times New Roman"/>
          <w:b/>
          <w:sz w:val="24"/>
          <w:szCs w:val="24"/>
        </w:rPr>
        <w:t>Methods</w:t>
      </w:r>
    </w:p>
    <w:p w14:paraId="66CB5BD4" w14:textId="320D1F78" w:rsidR="00CD57D2" w:rsidRPr="0008799B" w:rsidRDefault="00CD57D2" w:rsidP="009261F7">
      <w:pPr>
        <w:pBdr>
          <w:top w:val="nil"/>
          <w:left w:val="nil"/>
          <w:bottom w:val="nil"/>
          <w:right w:val="nil"/>
          <w:between w:val="nil"/>
        </w:pBdr>
        <w:spacing w:line="240" w:lineRule="auto"/>
        <w:jc w:val="both"/>
        <w:rPr>
          <w:rFonts w:ascii="Times" w:eastAsia="Times New Roman" w:hAnsi="Times" w:cs="Times New Roman"/>
          <w:b/>
          <w:i/>
          <w:sz w:val="24"/>
          <w:szCs w:val="24"/>
        </w:rPr>
      </w:pPr>
      <w:r w:rsidRPr="0008799B">
        <w:rPr>
          <w:rFonts w:ascii="Times" w:eastAsia="Times New Roman" w:hAnsi="Times" w:cs="Times New Roman"/>
          <w:b/>
          <w:i/>
          <w:sz w:val="24"/>
          <w:szCs w:val="24"/>
        </w:rPr>
        <w:t xml:space="preserve">Study </w:t>
      </w:r>
      <w:r w:rsidR="0008799B" w:rsidRPr="0008799B">
        <w:rPr>
          <w:rFonts w:ascii="Times" w:eastAsia="Times New Roman" w:hAnsi="Times" w:cs="Times New Roman"/>
          <w:b/>
          <w:i/>
          <w:sz w:val="24"/>
          <w:szCs w:val="24"/>
        </w:rPr>
        <w:t>a</w:t>
      </w:r>
      <w:r w:rsidRPr="0008799B">
        <w:rPr>
          <w:rFonts w:ascii="Times" w:eastAsia="Times New Roman" w:hAnsi="Times" w:cs="Times New Roman"/>
          <w:b/>
          <w:i/>
          <w:sz w:val="24"/>
          <w:szCs w:val="24"/>
        </w:rPr>
        <w:t>rea</w:t>
      </w:r>
      <w:r w:rsidR="0008799B" w:rsidRPr="0008799B">
        <w:rPr>
          <w:rFonts w:ascii="Times" w:eastAsia="Times New Roman" w:hAnsi="Times" w:cs="Times New Roman"/>
          <w:b/>
          <w:i/>
          <w:sz w:val="24"/>
          <w:szCs w:val="24"/>
        </w:rPr>
        <w:t xml:space="preserve"> and data collection</w:t>
      </w:r>
    </w:p>
    <w:p w14:paraId="6C05DB10" w14:textId="73059325" w:rsidR="004410F6" w:rsidRPr="009261F7" w:rsidRDefault="009261F7" w:rsidP="0007674F">
      <w:pPr>
        <w:spacing w:line="240" w:lineRule="auto"/>
        <w:jc w:val="both"/>
        <w:rPr>
          <w:rFonts w:ascii="Times" w:eastAsia="Times New Roman" w:hAnsi="Times" w:cs="Times New Roman"/>
          <w:sz w:val="24"/>
          <w:szCs w:val="24"/>
        </w:rPr>
      </w:pPr>
      <w:r>
        <w:rPr>
          <w:rFonts w:ascii="Times" w:eastAsia="Times New Roman" w:hAnsi="Times" w:cs="Times New Roman"/>
          <w:sz w:val="24"/>
          <w:szCs w:val="24"/>
        </w:rPr>
        <w:t xml:space="preserve">Our study </w:t>
      </w:r>
      <w:r w:rsidR="00775AC9">
        <w:rPr>
          <w:rFonts w:ascii="Times" w:eastAsia="Times New Roman" w:hAnsi="Times" w:cs="Times New Roman"/>
          <w:sz w:val="24"/>
          <w:szCs w:val="24"/>
        </w:rPr>
        <w:t>site</w:t>
      </w:r>
      <w:r>
        <w:rPr>
          <w:rFonts w:ascii="Times" w:eastAsia="Times New Roman" w:hAnsi="Times" w:cs="Times New Roman"/>
          <w:sz w:val="24"/>
          <w:szCs w:val="24"/>
        </w:rPr>
        <w:t xml:space="preserve"> was</w:t>
      </w:r>
      <w:r w:rsidR="005669FB" w:rsidRPr="0007674F">
        <w:rPr>
          <w:rFonts w:ascii="Times" w:eastAsia="Times New Roman" w:hAnsi="Times" w:cs="Times New Roman"/>
          <w:sz w:val="24"/>
          <w:szCs w:val="24"/>
        </w:rPr>
        <w:t xml:space="preserve"> located in the western half of Puerto Rico</w:t>
      </w:r>
      <w:r w:rsidR="00775AC9">
        <w:rPr>
          <w:rFonts w:ascii="Times" w:eastAsia="Times New Roman" w:hAnsi="Times" w:cs="Times New Roman"/>
          <w:sz w:val="24"/>
          <w:szCs w:val="24"/>
        </w:rPr>
        <w:t xml:space="preserve">, the area where </w:t>
      </w:r>
      <w:r>
        <w:rPr>
          <w:rFonts w:ascii="Times" w:eastAsia="Times New Roman" w:hAnsi="Times" w:cs="Times New Roman"/>
          <w:sz w:val="24"/>
          <w:szCs w:val="24"/>
        </w:rPr>
        <w:t xml:space="preserve">coffee was one of the predominant </w:t>
      </w:r>
      <w:r w:rsidR="00775AC9">
        <w:rPr>
          <w:rFonts w:ascii="Times" w:eastAsia="Times New Roman" w:hAnsi="Times" w:cs="Times New Roman"/>
          <w:sz w:val="24"/>
          <w:szCs w:val="24"/>
        </w:rPr>
        <w:t>agricultural</w:t>
      </w:r>
      <w:r>
        <w:rPr>
          <w:rFonts w:ascii="Times" w:eastAsia="Times New Roman" w:hAnsi="Times" w:cs="Times New Roman"/>
          <w:sz w:val="24"/>
          <w:szCs w:val="24"/>
        </w:rPr>
        <w:t xml:space="preserve"> crops. The area consisted of </w:t>
      </w:r>
      <w:r w:rsidR="005669FB" w:rsidRPr="0007674F">
        <w:rPr>
          <w:rFonts w:ascii="Times" w:eastAsia="Times New Roman" w:hAnsi="Times" w:cs="Times New Roman"/>
          <w:sz w:val="24"/>
          <w:szCs w:val="24"/>
        </w:rPr>
        <w:t xml:space="preserve">twelve municipalities: </w:t>
      </w:r>
      <w:proofErr w:type="spellStart"/>
      <w:r w:rsidR="005669FB" w:rsidRPr="0007674F">
        <w:rPr>
          <w:rFonts w:ascii="Times" w:eastAsia="Times New Roman" w:hAnsi="Times" w:cs="Times New Roman"/>
          <w:sz w:val="24"/>
          <w:szCs w:val="24"/>
        </w:rPr>
        <w:t>Ciales</w:t>
      </w:r>
      <w:proofErr w:type="spellEnd"/>
      <w:r w:rsidR="005669FB" w:rsidRPr="0007674F">
        <w:rPr>
          <w:rFonts w:ascii="Times" w:eastAsia="Times New Roman" w:hAnsi="Times" w:cs="Times New Roman"/>
          <w:sz w:val="24"/>
          <w:szCs w:val="24"/>
        </w:rPr>
        <w:t xml:space="preserve">, </w:t>
      </w:r>
      <w:proofErr w:type="spellStart"/>
      <w:r w:rsidR="005669FB" w:rsidRPr="0007674F">
        <w:rPr>
          <w:rFonts w:ascii="Times" w:eastAsia="Times New Roman" w:hAnsi="Times" w:cs="Times New Roman"/>
          <w:sz w:val="24"/>
          <w:szCs w:val="24"/>
        </w:rPr>
        <w:t>Guayanilla</w:t>
      </w:r>
      <w:proofErr w:type="spellEnd"/>
      <w:r w:rsidR="005669FB" w:rsidRPr="0007674F">
        <w:rPr>
          <w:rFonts w:ascii="Times" w:eastAsia="Times New Roman" w:hAnsi="Times" w:cs="Times New Roman"/>
          <w:sz w:val="24"/>
          <w:szCs w:val="24"/>
        </w:rPr>
        <w:t xml:space="preserve">, Jayuya, Juana Diaz, Yauco, </w:t>
      </w:r>
      <w:proofErr w:type="spellStart"/>
      <w:r w:rsidR="005669FB" w:rsidRPr="0007674F">
        <w:rPr>
          <w:rFonts w:ascii="Times" w:eastAsia="Times New Roman" w:hAnsi="Times" w:cs="Times New Roman"/>
          <w:sz w:val="24"/>
          <w:szCs w:val="24"/>
        </w:rPr>
        <w:t>Maricao</w:t>
      </w:r>
      <w:proofErr w:type="spellEnd"/>
      <w:r w:rsidR="005669FB" w:rsidRPr="0007674F">
        <w:rPr>
          <w:rFonts w:ascii="Times" w:eastAsia="Times New Roman" w:hAnsi="Times" w:cs="Times New Roman"/>
          <w:sz w:val="24"/>
          <w:szCs w:val="24"/>
        </w:rPr>
        <w:t xml:space="preserve">, Las Marias, </w:t>
      </w:r>
      <w:proofErr w:type="spellStart"/>
      <w:r w:rsidR="005669FB" w:rsidRPr="0007674F">
        <w:rPr>
          <w:rFonts w:ascii="Times" w:eastAsia="Times New Roman" w:hAnsi="Times" w:cs="Times New Roman"/>
          <w:sz w:val="24"/>
          <w:szCs w:val="24"/>
        </w:rPr>
        <w:t>Lares</w:t>
      </w:r>
      <w:proofErr w:type="spellEnd"/>
      <w:r w:rsidR="005669FB" w:rsidRPr="0007674F">
        <w:rPr>
          <w:rFonts w:ascii="Times" w:eastAsia="Times New Roman" w:hAnsi="Times" w:cs="Times New Roman"/>
          <w:sz w:val="24"/>
          <w:szCs w:val="24"/>
        </w:rPr>
        <w:t xml:space="preserve">, </w:t>
      </w:r>
      <w:proofErr w:type="spellStart"/>
      <w:r w:rsidR="005669FB" w:rsidRPr="0007674F">
        <w:rPr>
          <w:rFonts w:ascii="Times" w:eastAsia="Times New Roman" w:hAnsi="Times" w:cs="Times New Roman"/>
          <w:sz w:val="24"/>
          <w:szCs w:val="24"/>
        </w:rPr>
        <w:t>Adjuntas</w:t>
      </w:r>
      <w:proofErr w:type="spellEnd"/>
      <w:r w:rsidR="005669FB" w:rsidRPr="0007674F">
        <w:rPr>
          <w:rFonts w:ascii="Times" w:eastAsia="Times New Roman" w:hAnsi="Times" w:cs="Times New Roman"/>
          <w:sz w:val="24"/>
          <w:szCs w:val="24"/>
        </w:rPr>
        <w:t xml:space="preserve">, Ponce, </w:t>
      </w:r>
      <w:proofErr w:type="spellStart"/>
      <w:r w:rsidR="005669FB" w:rsidRPr="0007674F">
        <w:rPr>
          <w:rFonts w:ascii="Times" w:eastAsia="Times New Roman" w:hAnsi="Times" w:cs="Times New Roman"/>
          <w:sz w:val="24"/>
          <w:szCs w:val="24"/>
        </w:rPr>
        <w:t>Sabana</w:t>
      </w:r>
      <w:proofErr w:type="spellEnd"/>
      <w:r w:rsidR="005669FB" w:rsidRPr="0007674F">
        <w:rPr>
          <w:rFonts w:ascii="Times" w:eastAsia="Times New Roman" w:hAnsi="Times" w:cs="Times New Roman"/>
          <w:sz w:val="24"/>
          <w:szCs w:val="24"/>
        </w:rPr>
        <w:t xml:space="preserve"> Grande and </w:t>
      </w:r>
      <w:proofErr w:type="spellStart"/>
      <w:r w:rsidR="005669FB" w:rsidRPr="0007674F">
        <w:rPr>
          <w:rFonts w:ascii="Times" w:eastAsia="Times New Roman" w:hAnsi="Times" w:cs="Times New Roman"/>
          <w:sz w:val="24"/>
          <w:szCs w:val="24"/>
        </w:rPr>
        <w:t>Utuado</w:t>
      </w:r>
      <w:proofErr w:type="spellEnd"/>
      <w:r w:rsidR="005669FB" w:rsidRPr="0007674F">
        <w:rPr>
          <w:rFonts w:ascii="Times" w:eastAsia="Times New Roman" w:hAnsi="Times" w:cs="Times New Roman"/>
          <w:sz w:val="24"/>
          <w:szCs w:val="24"/>
        </w:rPr>
        <w:t xml:space="preserve">. </w:t>
      </w:r>
    </w:p>
    <w:p w14:paraId="6F228E06" w14:textId="75CBE994" w:rsidR="0008799B" w:rsidRDefault="0008799B" w:rsidP="0007674F">
      <w:pPr>
        <w:pBdr>
          <w:top w:val="nil"/>
          <w:left w:val="nil"/>
          <w:bottom w:val="nil"/>
          <w:right w:val="nil"/>
          <w:between w:val="nil"/>
        </w:pBdr>
        <w:spacing w:line="240" w:lineRule="auto"/>
        <w:jc w:val="both"/>
        <w:rPr>
          <w:rFonts w:ascii="Times" w:eastAsia="Times New Roman" w:hAnsi="Times" w:cs="Times New Roman"/>
          <w:sz w:val="24"/>
          <w:szCs w:val="24"/>
        </w:rPr>
      </w:pPr>
      <w:r>
        <w:rPr>
          <w:rFonts w:ascii="Times" w:eastAsia="Times New Roman" w:hAnsi="Times" w:cs="Times New Roman"/>
          <w:sz w:val="24"/>
          <w:szCs w:val="24"/>
        </w:rPr>
        <w:t>This</w:t>
      </w:r>
      <w:r w:rsidR="009261F7">
        <w:rPr>
          <w:rFonts w:ascii="Times" w:eastAsia="Times New Roman" w:hAnsi="Times" w:cs="Times New Roman"/>
          <w:sz w:val="24"/>
          <w:szCs w:val="24"/>
        </w:rPr>
        <w:t xml:space="preserve"> study was part of a larger </w:t>
      </w:r>
      <w:r>
        <w:rPr>
          <w:rFonts w:ascii="Times" w:eastAsia="Times New Roman" w:hAnsi="Times" w:cs="Times New Roman"/>
          <w:sz w:val="24"/>
          <w:szCs w:val="24"/>
        </w:rPr>
        <w:t>research</w:t>
      </w:r>
      <w:r w:rsidR="009261F7">
        <w:rPr>
          <w:rFonts w:ascii="Times" w:eastAsia="Times New Roman" w:hAnsi="Times" w:cs="Times New Roman"/>
          <w:sz w:val="24"/>
          <w:szCs w:val="24"/>
        </w:rPr>
        <w:t xml:space="preserve"> project and </w:t>
      </w:r>
      <w:r>
        <w:rPr>
          <w:rFonts w:ascii="Times" w:eastAsia="Times New Roman" w:hAnsi="Times" w:cs="Times New Roman"/>
          <w:sz w:val="24"/>
          <w:szCs w:val="24"/>
        </w:rPr>
        <w:t>the</w:t>
      </w:r>
      <w:r w:rsidR="009261F7">
        <w:rPr>
          <w:rFonts w:ascii="Times" w:eastAsia="Times New Roman" w:hAnsi="Times" w:cs="Times New Roman"/>
          <w:sz w:val="24"/>
          <w:szCs w:val="24"/>
        </w:rPr>
        <w:t xml:space="preserve"> prev</w:t>
      </w:r>
      <w:r>
        <w:rPr>
          <w:rFonts w:ascii="Times" w:eastAsia="Times New Roman" w:hAnsi="Times" w:cs="Times New Roman"/>
          <w:sz w:val="24"/>
          <w:szCs w:val="24"/>
        </w:rPr>
        <w:t>ious research team provided us with a sampling list.  Using spatial data, t</w:t>
      </w:r>
      <w:r w:rsidR="009261F7">
        <w:rPr>
          <w:rFonts w:ascii="Times" w:eastAsia="Times New Roman" w:hAnsi="Times" w:cs="Times New Roman"/>
          <w:sz w:val="24"/>
          <w:szCs w:val="24"/>
        </w:rPr>
        <w:t xml:space="preserve">he research team randomly </w:t>
      </w:r>
      <w:r>
        <w:rPr>
          <w:rFonts w:ascii="Times" w:eastAsia="Times New Roman" w:hAnsi="Times" w:cs="Times New Roman"/>
          <w:sz w:val="24"/>
          <w:szCs w:val="24"/>
        </w:rPr>
        <w:t xml:space="preserve">selected coffee farms within the coffee growing region and conducted habitat assessment (species count) in those spots. </w:t>
      </w:r>
      <w:r w:rsidR="009261F7">
        <w:rPr>
          <w:rFonts w:ascii="Times" w:eastAsia="Times New Roman" w:hAnsi="Times" w:cs="Times New Roman"/>
          <w:sz w:val="24"/>
          <w:szCs w:val="24"/>
        </w:rPr>
        <w:t xml:space="preserve"> </w:t>
      </w:r>
      <w:r>
        <w:rPr>
          <w:rFonts w:ascii="Times" w:eastAsia="Times New Roman" w:hAnsi="Times" w:cs="Times New Roman"/>
          <w:sz w:val="24"/>
          <w:szCs w:val="24"/>
        </w:rPr>
        <w:t xml:space="preserve">The </w:t>
      </w:r>
      <w:r>
        <w:rPr>
          <w:rFonts w:ascii="Times" w:eastAsia="Times New Roman" w:hAnsi="Times" w:cs="Times New Roman"/>
          <w:sz w:val="24"/>
          <w:szCs w:val="24"/>
        </w:rPr>
        <w:lastRenderedPageBreak/>
        <w:t xml:space="preserve">sampling list </w:t>
      </w:r>
      <w:r w:rsidR="005669FB" w:rsidRPr="0007674F">
        <w:rPr>
          <w:rFonts w:ascii="Times" w:eastAsia="Times New Roman" w:hAnsi="Times" w:cs="Times New Roman"/>
          <w:sz w:val="24"/>
          <w:szCs w:val="24"/>
        </w:rPr>
        <w:t xml:space="preserve">contained 126 GPS coordinates </w:t>
      </w:r>
      <w:r w:rsidR="00AC020A">
        <w:rPr>
          <w:rFonts w:ascii="Times" w:eastAsia="Times New Roman" w:hAnsi="Times" w:cs="Times New Roman"/>
          <w:sz w:val="24"/>
          <w:szCs w:val="24"/>
        </w:rPr>
        <w:t xml:space="preserve">of coffee farms </w:t>
      </w:r>
      <w:r>
        <w:rPr>
          <w:rFonts w:ascii="Times" w:eastAsia="Times New Roman" w:hAnsi="Times" w:cs="Times New Roman"/>
          <w:sz w:val="24"/>
          <w:szCs w:val="24"/>
        </w:rPr>
        <w:t xml:space="preserve">and 52 of those </w:t>
      </w:r>
      <w:r w:rsidR="005669FB" w:rsidRPr="0007674F">
        <w:rPr>
          <w:rFonts w:ascii="Times" w:eastAsia="Times New Roman" w:hAnsi="Times" w:cs="Times New Roman"/>
          <w:sz w:val="24"/>
          <w:szCs w:val="24"/>
        </w:rPr>
        <w:t xml:space="preserve">included farmer’s contact </w:t>
      </w:r>
      <w:r w:rsidR="005669FB" w:rsidRPr="0008799B">
        <w:rPr>
          <w:rFonts w:ascii="Times" w:eastAsia="Times New Roman" w:hAnsi="Times" w:cs="Times New Roman"/>
          <w:sz w:val="24"/>
          <w:szCs w:val="24"/>
        </w:rPr>
        <w:t xml:space="preserve">information. </w:t>
      </w:r>
    </w:p>
    <w:p w14:paraId="660941E1" w14:textId="7376CC37" w:rsidR="0008799B" w:rsidRDefault="0008799B" w:rsidP="0007674F">
      <w:pPr>
        <w:pBdr>
          <w:top w:val="nil"/>
          <w:left w:val="nil"/>
          <w:bottom w:val="nil"/>
          <w:right w:val="nil"/>
          <w:between w:val="nil"/>
        </w:pBdr>
        <w:spacing w:line="240" w:lineRule="auto"/>
        <w:jc w:val="both"/>
        <w:rPr>
          <w:rFonts w:ascii="Times" w:eastAsia="Times New Roman" w:hAnsi="Times" w:cs="Times New Roman"/>
          <w:sz w:val="24"/>
          <w:szCs w:val="24"/>
        </w:rPr>
      </w:pPr>
      <w:r w:rsidRPr="0008799B">
        <w:rPr>
          <w:rFonts w:ascii="Times" w:eastAsia="Times New Roman" w:hAnsi="Times" w:cs="Times New Roman"/>
          <w:sz w:val="24"/>
          <w:szCs w:val="24"/>
        </w:rPr>
        <w:t>Since we did not have contact information for all the farmers, we divided the fieldwork between two teams</w:t>
      </w:r>
      <w:r w:rsidR="008D2D7B">
        <w:rPr>
          <w:rFonts w:ascii="Times" w:eastAsia="Times New Roman" w:hAnsi="Times" w:cs="Times New Roman"/>
          <w:sz w:val="24"/>
          <w:szCs w:val="24"/>
        </w:rPr>
        <w:t xml:space="preserve"> of two people</w:t>
      </w:r>
      <w:r w:rsidRPr="0008799B">
        <w:rPr>
          <w:rFonts w:ascii="Times" w:eastAsia="Times New Roman" w:hAnsi="Times" w:cs="Times New Roman"/>
          <w:sz w:val="24"/>
          <w:szCs w:val="24"/>
        </w:rPr>
        <w:t xml:space="preserve">. </w:t>
      </w:r>
      <w:r>
        <w:rPr>
          <w:rFonts w:ascii="Times" w:eastAsia="Times New Roman" w:hAnsi="Times" w:cs="Times New Roman"/>
          <w:sz w:val="24"/>
          <w:szCs w:val="24"/>
        </w:rPr>
        <w:t>One team</w:t>
      </w:r>
      <w:r w:rsidRPr="0007674F">
        <w:rPr>
          <w:rFonts w:ascii="Times" w:eastAsia="Times New Roman" w:hAnsi="Times" w:cs="Times New Roman"/>
          <w:sz w:val="24"/>
          <w:szCs w:val="24"/>
        </w:rPr>
        <w:t xml:space="preserve"> called the farmers for whom the contact information was available, briefly explained the purpose of the study and scheduled </w:t>
      </w:r>
      <w:r>
        <w:rPr>
          <w:rFonts w:ascii="Times" w:eastAsia="Times New Roman" w:hAnsi="Times" w:cs="Times New Roman"/>
          <w:sz w:val="24"/>
          <w:szCs w:val="24"/>
        </w:rPr>
        <w:t>meetings</w:t>
      </w:r>
      <w:r w:rsidRPr="0007674F">
        <w:rPr>
          <w:rFonts w:ascii="Times" w:eastAsia="Times New Roman" w:hAnsi="Times" w:cs="Times New Roman"/>
          <w:sz w:val="24"/>
          <w:szCs w:val="24"/>
        </w:rPr>
        <w:t xml:space="preserve"> with </w:t>
      </w:r>
      <w:r>
        <w:rPr>
          <w:rFonts w:ascii="Times" w:eastAsia="Times New Roman" w:hAnsi="Times" w:cs="Times New Roman"/>
          <w:sz w:val="24"/>
          <w:szCs w:val="24"/>
        </w:rPr>
        <w:t>those</w:t>
      </w:r>
      <w:r w:rsidRPr="0007674F">
        <w:rPr>
          <w:rFonts w:ascii="Times" w:eastAsia="Times New Roman" w:hAnsi="Times" w:cs="Times New Roman"/>
          <w:sz w:val="24"/>
          <w:szCs w:val="24"/>
        </w:rPr>
        <w:t xml:space="preserve"> who consented to meet. The second team </w:t>
      </w:r>
      <w:r>
        <w:rPr>
          <w:rFonts w:ascii="Times" w:eastAsia="Times New Roman" w:hAnsi="Times" w:cs="Times New Roman"/>
          <w:sz w:val="24"/>
          <w:szCs w:val="24"/>
        </w:rPr>
        <w:t>had the task of</w:t>
      </w:r>
      <w:r w:rsidRPr="0007674F">
        <w:rPr>
          <w:rFonts w:ascii="Times" w:eastAsia="Times New Roman" w:hAnsi="Times" w:cs="Times New Roman"/>
          <w:sz w:val="24"/>
          <w:szCs w:val="24"/>
        </w:rPr>
        <w:t xml:space="preserve"> visiting the remaining 74 locations</w:t>
      </w:r>
      <w:r>
        <w:rPr>
          <w:rFonts w:ascii="Times" w:eastAsia="Times New Roman" w:hAnsi="Times" w:cs="Times New Roman"/>
          <w:sz w:val="24"/>
          <w:szCs w:val="24"/>
        </w:rPr>
        <w:t xml:space="preserve"> and try</w:t>
      </w:r>
      <w:r w:rsidR="003372A5">
        <w:rPr>
          <w:rFonts w:ascii="Times" w:eastAsia="Times New Roman" w:hAnsi="Times" w:cs="Times New Roman"/>
          <w:sz w:val="24"/>
          <w:szCs w:val="24"/>
        </w:rPr>
        <w:t>ing</w:t>
      </w:r>
      <w:r>
        <w:rPr>
          <w:rFonts w:ascii="Times" w:eastAsia="Times New Roman" w:hAnsi="Times" w:cs="Times New Roman"/>
          <w:sz w:val="24"/>
          <w:szCs w:val="24"/>
        </w:rPr>
        <w:t xml:space="preserve"> to obtain contact information of the person in charge of farming operations. If nobody was present</w:t>
      </w:r>
      <w:r w:rsidRPr="0007674F">
        <w:rPr>
          <w:rFonts w:ascii="Times" w:eastAsia="Times New Roman" w:hAnsi="Times" w:cs="Times New Roman"/>
          <w:sz w:val="24"/>
          <w:szCs w:val="24"/>
        </w:rPr>
        <w:t xml:space="preserve"> </w:t>
      </w:r>
      <w:r w:rsidR="003372A5">
        <w:rPr>
          <w:rFonts w:ascii="Times" w:eastAsia="Times New Roman" w:hAnsi="Times" w:cs="Times New Roman"/>
          <w:sz w:val="24"/>
          <w:szCs w:val="24"/>
        </w:rPr>
        <w:t>at</w:t>
      </w:r>
      <w:r w:rsidRPr="0007674F">
        <w:rPr>
          <w:rFonts w:ascii="Times" w:eastAsia="Times New Roman" w:hAnsi="Times" w:cs="Times New Roman"/>
          <w:sz w:val="24"/>
          <w:szCs w:val="24"/>
        </w:rPr>
        <w:t xml:space="preserve"> the site, the team left an information sheet with description of the project and </w:t>
      </w:r>
      <w:r>
        <w:rPr>
          <w:rFonts w:ascii="Times" w:eastAsia="Times New Roman" w:hAnsi="Times" w:cs="Times New Roman"/>
          <w:sz w:val="24"/>
          <w:szCs w:val="24"/>
        </w:rPr>
        <w:t xml:space="preserve">our </w:t>
      </w:r>
      <w:r w:rsidRPr="0007674F">
        <w:rPr>
          <w:rFonts w:ascii="Times" w:eastAsia="Times New Roman" w:hAnsi="Times" w:cs="Times New Roman"/>
          <w:sz w:val="24"/>
          <w:szCs w:val="24"/>
        </w:rPr>
        <w:t>contact information.</w:t>
      </w:r>
      <w:r w:rsidR="00AC020A">
        <w:rPr>
          <w:rFonts w:ascii="Times" w:eastAsia="Times New Roman" w:hAnsi="Times" w:cs="Times New Roman"/>
          <w:sz w:val="24"/>
          <w:szCs w:val="24"/>
        </w:rPr>
        <w:t xml:space="preserve"> I</w:t>
      </w:r>
      <w:r w:rsidRPr="0007674F">
        <w:rPr>
          <w:rFonts w:ascii="Times" w:eastAsia="Times New Roman" w:hAnsi="Times" w:cs="Times New Roman"/>
          <w:sz w:val="24"/>
          <w:szCs w:val="24"/>
        </w:rPr>
        <w:t xml:space="preserve">f the team was </w:t>
      </w:r>
      <w:r w:rsidR="00AC020A">
        <w:rPr>
          <w:rFonts w:ascii="Times" w:eastAsia="Times New Roman" w:hAnsi="Times" w:cs="Times New Roman"/>
          <w:sz w:val="24"/>
          <w:szCs w:val="24"/>
        </w:rPr>
        <w:t xml:space="preserve">not successful in contacting </w:t>
      </w:r>
      <w:r w:rsidRPr="0007674F">
        <w:rPr>
          <w:rFonts w:ascii="Times" w:eastAsia="Times New Roman" w:hAnsi="Times" w:cs="Times New Roman"/>
          <w:sz w:val="24"/>
          <w:szCs w:val="24"/>
        </w:rPr>
        <w:t xml:space="preserve">a farmer after three on-site visits, </w:t>
      </w:r>
      <w:r w:rsidR="00AC020A">
        <w:rPr>
          <w:rFonts w:ascii="Times" w:eastAsia="Times New Roman" w:hAnsi="Times" w:cs="Times New Roman"/>
          <w:sz w:val="24"/>
          <w:szCs w:val="24"/>
        </w:rPr>
        <w:t xml:space="preserve">we eliminated that </w:t>
      </w:r>
      <w:r w:rsidRPr="0007674F">
        <w:rPr>
          <w:rFonts w:ascii="Times" w:eastAsia="Times New Roman" w:hAnsi="Times" w:cs="Times New Roman"/>
          <w:sz w:val="24"/>
          <w:szCs w:val="24"/>
        </w:rPr>
        <w:t xml:space="preserve">location from the sample. </w:t>
      </w:r>
      <w:r w:rsidR="00581AF7">
        <w:rPr>
          <w:rFonts w:ascii="Times" w:eastAsia="Times New Roman" w:hAnsi="Times" w:cs="Times New Roman"/>
          <w:sz w:val="24"/>
          <w:szCs w:val="24"/>
        </w:rPr>
        <w:t xml:space="preserve">This happened in 16 cases. Further, we identified that some farmers owned two or three farms from our sampling list which led to the exclusion of 10 more cases. </w:t>
      </w:r>
      <w:r w:rsidR="006A494A">
        <w:rPr>
          <w:rFonts w:ascii="Times" w:eastAsia="Times New Roman" w:hAnsi="Times" w:cs="Times New Roman"/>
          <w:sz w:val="24"/>
          <w:szCs w:val="24"/>
        </w:rPr>
        <w:t>O</w:t>
      </w:r>
      <w:r w:rsidR="00581AF7">
        <w:rPr>
          <w:rFonts w:ascii="Times" w:eastAsia="Times New Roman" w:hAnsi="Times" w:cs="Times New Roman"/>
          <w:sz w:val="24"/>
          <w:szCs w:val="24"/>
        </w:rPr>
        <w:t>ur final sample consisted of 100 prospective participants.</w:t>
      </w:r>
    </w:p>
    <w:p w14:paraId="395F4FD2" w14:textId="3A23622C" w:rsidR="004410F6" w:rsidRDefault="008D2D7B" w:rsidP="008D2D7B">
      <w:pPr>
        <w:pBdr>
          <w:top w:val="nil"/>
          <w:left w:val="nil"/>
          <w:bottom w:val="nil"/>
          <w:right w:val="nil"/>
          <w:between w:val="nil"/>
        </w:pBdr>
        <w:spacing w:line="240" w:lineRule="auto"/>
        <w:jc w:val="both"/>
        <w:rPr>
          <w:rFonts w:ascii="Times" w:eastAsia="Times New Roman" w:hAnsi="Times" w:cs="Times New Roman"/>
          <w:sz w:val="24"/>
          <w:szCs w:val="24"/>
        </w:rPr>
      </w:pPr>
      <w:r>
        <w:rPr>
          <w:rFonts w:ascii="Times" w:eastAsia="Times New Roman" w:hAnsi="Times" w:cs="Times New Roman"/>
          <w:sz w:val="24"/>
          <w:szCs w:val="24"/>
        </w:rPr>
        <w:t xml:space="preserve">The research teams then proceeded with data collection. </w:t>
      </w:r>
      <w:r w:rsidR="00817444">
        <w:rPr>
          <w:rFonts w:ascii="Times" w:eastAsia="Times New Roman" w:hAnsi="Times" w:cs="Times New Roman"/>
          <w:sz w:val="24"/>
          <w:szCs w:val="24"/>
        </w:rPr>
        <w:t>After obtaining written consent, we proceeded with the in-person questionnaire. One team member read the questions to the respondent, while the other wrote down the answers in the paper version of the questionnaire.</w:t>
      </w:r>
      <w:r>
        <w:rPr>
          <w:rFonts w:ascii="Times" w:eastAsia="Times New Roman" w:hAnsi="Times" w:cs="Times New Roman"/>
          <w:sz w:val="24"/>
          <w:szCs w:val="24"/>
        </w:rPr>
        <w:t xml:space="preserve"> </w:t>
      </w:r>
      <w:r w:rsidR="00581AF7">
        <w:rPr>
          <w:rFonts w:ascii="Times" w:eastAsia="Times New Roman" w:hAnsi="Times" w:cs="Times New Roman"/>
          <w:sz w:val="24"/>
          <w:szCs w:val="24"/>
        </w:rPr>
        <w:t>We used</w:t>
      </w:r>
      <w:r w:rsidR="005669FB" w:rsidRPr="0007674F">
        <w:rPr>
          <w:rFonts w:ascii="Times" w:eastAsia="Times New Roman" w:hAnsi="Times" w:cs="Times New Roman"/>
          <w:sz w:val="24"/>
          <w:szCs w:val="24"/>
        </w:rPr>
        <w:t xml:space="preserve"> a pre-tested questionnaire that included 56 </w:t>
      </w:r>
      <w:r w:rsidR="00581AF7">
        <w:rPr>
          <w:rFonts w:ascii="Times" w:eastAsia="Times New Roman" w:hAnsi="Times" w:cs="Times New Roman"/>
          <w:sz w:val="24"/>
          <w:szCs w:val="24"/>
        </w:rPr>
        <w:t>closed and open-ended questions. T</w:t>
      </w:r>
      <w:r w:rsidR="005669FB" w:rsidRPr="0007674F">
        <w:rPr>
          <w:rFonts w:ascii="Times" w:eastAsia="Times New Roman" w:hAnsi="Times" w:cs="Times New Roman"/>
          <w:sz w:val="24"/>
          <w:szCs w:val="24"/>
        </w:rPr>
        <w:t xml:space="preserve">he questions </w:t>
      </w:r>
      <w:r w:rsidR="00C042DE">
        <w:rPr>
          <w:rFonts w:ascii="Times" w:eastAsia="Times New Roman" w:hAnsi="Times" w:cs="Times New Roman"/>
          <w:sz w:val="24"/>
          <w:szCs w:val="24"/>
        </w:rPr>
        <w:t>focused on</w:t>
      </w:r>
      <w:r w:rsidR="005669FB" w:rsidRPr="0007674F">
        <w:rPr>
          <w:rFonts w:ascii="Times" w:eastAsia="Times New Roman" w:hAnsi="Times" w:cs="Times New Roman"/>
          <w:sz w:val="24"/>
          <w:szCs w:val="24"/>
        </w:rPr>
        <w:t xml:space="preserve"> fa</w:t>
      </w:r>
      <w:r w:rsidR="00581AF7">
        <w:rPr>
          <w:rFonts w:ascii="Times" w:eastAsia="Times New Roman" w:hAnsi="Times" w:cs="Times New Roman"/>
          <w:sz w:val="24"/>
          <w:szCs w:val="24"/>
        </w:rPr>
        <w:t>rmers' coffee-growing practices,</w:t>
      </w:r>
      <w:r w:rsidR="005669FB" w:rsidRPr="0007674F">
        <w:rPr>
          <w:rFonts w:ascii="Times" w:eastAsia="Times New Roman" w:hAnsi="Times" w:cs="Times New Roman"/>
          <w:sz w:val="24"/>
          <w:szCs w:val="24"/>
        </w:rPr>
        <w:t xml:space="preserve"> attitudes </w:t>
      </w:r>
      <w:r w:rsidR="00581AF7">
        <w:rPr>
          <w:rFonts w:ascii="Times" w:eastAsia="Times New Roman" w:hAnsi="Times" w:cs="Times New Roman"/>
          <w:sz w:val="24"/>
          <w:szCs w:val="24"/>
        </w:rPr>
        <w:t>towards</w:t>
      </w:r>
      <w:r w:rsidR="005669FB" w:rsidRPr="0007674F">
        <w:rPr>
          <w:rFonts w:ascii="Times" w:eastAsia="Times New Roman" w:hAnsi="Times" w:cs="Times New Roman"/>
          <w:sz w:val="24"/>
          <w:szCs w:val="24"/>
        </w:rPr>
        <w:t xml:space="preserve"> </w:t>
      </w:r>
      <w:r w:rsidR="00581AF7">
        <w:rPr>
          <w:rFonts w:ascii="Times" w:eastAsia="Times New Roman" w:hAnsi="Times" w:cs="Times New Roman"/>
          <w:sz w:val="24"/>
          <w:szCs w:val="24"/>
        </w:rPr>
        <w:t>conservation</w:t>
      </w:r>
      <w:r w:rsidR="005669FB" w:rsidRPr="0007674F">
        <w:rPr>
          <w:rFonts w:ascii="Times" w:eastAsia="Times New Roman" w:hAnsi="Times" w:cs="Times New Roman"/>
          <w:sz w:val="24"/>
          <w:szCs w:val="24"/>
        </w:rPr>
        <w:t xml:space="preserve"> </w:t>
      </w:r>
      <w:r w:rsidR="00581AF7">
        <w:rPr>
          <w:rFonts w:ascii="Times" w:eastAsia="Times New Roman" w:hAnsi="Times" w:cs="Times New Roman"/>
          <w:sz w:val="24"/>
          <w:szCs w:val="24"/>
        </w:rPr>
        <w:t>initiatives, and</w:t>
      </w:r>
      <w:r w:rsidR="005669FB" w:rsidRPr="0007674F">
        <w:rPr>
          <w:rFonts w:ascii="Times" w:eastAsia="Times New Roman" w:hAnsi="Times" w:cs="Times New Roman"/>
          <w:sz w:val="24"/>
          <w:szCs w:val="24"/>
        </w:rPr>
        <w:t xml:space="preserve"> factors that affect decisions to adopt and maintain conservation practices. Other topics covered by the questionnaire included farm’s land use profile, farmer’s experience with federal and state agricultural incentives, and socio-economic profile of the respondents. </w:t>
      </w:r>
      <w:r w:rsidR="00C042DE">
        <w:rPr>
          <w:rFonts w:ascii="Times" w:eastAsia="Times New Roman" w:hAnsi="Times" w:cs="Times New Roman"/>
          <w:sz w:val="24"/>
          <w:szCs w:val="24"/>
        </w:rPr>
        <w:t xml:space="preserve">Further, we </w:t>
      </w:r>
      <w:r w:rsidR="005669FB" w:rsidRPr="0007674F">
        <w:rPr>
          <w:rFonts w:ascii="Times" w:eastAsia="Times New Roman" w:hAnsi="Times" w:cs="Times New Roman"/>
          <w:sz w:val="24"/>
          <w:szCs w:val="24"/>
        </w:rPr>
        <w:t xml:space="preserve">asked farmers to define </w:t>
      </w:r>
      <w:r w:rsidR="00C042DE">
        <w:rPr>
          <w:rFonts w:ascii="Times" w:eastAsia="Times New Roman" w:hAnsi="Times" w:cs="Times New Roman"/>
          <w:sz w:val="24"/>
          <w:szCs w:val="24"/>
        </w:rPr>
        <w:t>two main coffee production systems (shaded and unshaded)</w:t>
      </w:r>
      <w:r w:rsidR="005669FB" w:rsidRPr="0007674F">
        <w:rPr>
          <w:rFonts w:ascii="Times" w:eastAsia="Times New Roman" w:hAnsi="Times" w:cs="Times New Roman"/>
          <w:sz w:val="24"/>
          <w:szCs w:val="24"/>
        </w:rPr>
        <w:t xml:space="preserve"> </w:t>
      </w:r>
      <w:r w:rsidR="00C042DE">
        <w:rPr>
          <w:rFonts w:ascii="Times" w:eastAsia="Times New Roman" w:hAnsi="Times" w:cs="Times New Roman"/>
          <w:sz w:val="24"/>
          <w:szCs w:val="24"/>
        </w:rPr>
        <w:t xml:space="preserve">and </w:t>
      </w:r>
      <w:r w:rsidR="005669FB" w:rsidRPr="0007674F">
        <w:rPr>
          <w:rFonts w:ascii="Times" w:eastAsia="Times New Roman" w:hAnsi="Times" w:cs="Times New Roman"/>
          <w:sz w:val="24"/>
          <w:szCs w:val="24"/>
        </w:rPr>
        <w:t xml:space="preserve">list benefits and disadvantages associated with each method. </w:t>
      </w:r>
    </w:p>
    <w:p w14:paraId="674922A0" w14:textId="77777777" w:rsidR="004410F6" w:rsidRPr="00C042DE" w:rsidRDefault="005669FB" w:rsidP="0007674F">
      <w:pPr>
        <w:pBdr>
          <w:top w:val="nil"/>
          <w:left w:val="nil"/>
          <w:bottom w:val="nil"/>
          <w:right w:val="nil"/>
          <w:between w:val="nil"/>
        </w:pBdr>
        <w:spacing w:line="240" w:lineRule="auto"/>
        <w:jc w:val="both"/>
        <w:rPr>
          <w:rFonts w:ascii="Times" w:eastAsia="Times New Roman" w:hAnsi="Times" w:cs="Times New Roman"/>
          <w:b/>
          <w:i/>
          <w:sz w:val="24"/>
          <w:szCs w:val="24"/>
        </w:rPr>
      </w:pPr>
      <w:r w:rsidRPr="00C042DE">
        <w:rPr>
          <w:rFonts w:ascii="Times" w:eastAsia="Times New Roman" w:hAnsi="Times" w:cs="Times New Roman"/>
          <w:b/>
          <w:i/>
          <w:sz w:val="24"/>
          <w:szCs w:val="24"/>
        </w:rPr>
        <w:t>Data Analysis</w:t>
      </w:r>
    </w:p>
    <w:p w14:paraId="7BC24497" w14:textId="592B4D07" w:rsidR="004410F6" w:rsidRPr="0007674F" w:rsidRDefault="00817444" w:rsidP="00BB2A1C">
      <w:pPr>
        <w:pBdr>
          <w:top w:val="nil"/>
          <w:left w:val="nil"/>
          <w:bottom w:val="nil"/>
          <w:right w:val="nil"/>
          <w:between w:val="nil"/>
        </w:pBdr>
        <w:spacing w:line="240" w:lineRule="auto"/>
        <w:jc w:val="both"/>
        <w:rPr>
          <w:rFonts w:ascii="Times" w:eastAsia="Times New Roman" w:hAnsi="Times" w:cs="Times New Roman"/>
          <w:sz w:val="24"/>
          <w:szCs w:val="24"/>
        </w:rPr>
      </w:pPr>
      <w:r>
        <w:rPr>
          <w:rFonts w:ascii="Times" w:eastAsia="Times New Roman" w:hAnsi="Times" w:cs="Times New Roman"/>
          <w:sz w:val="24"/>
          <w:szCs w:val="24"/>
        </w:rPr>
        <w:t>Data was</w:t>
      </w:r>
      <w:r w:rsidR="005669FB" w:rsidRPr="0007674F">
        <w:rPr>
          <w:rFonts w:ascii="Times" w:eastAsia="Times New Roman" w:hAnsi="Times" w:cs="Times New Roman"/>
          <w:sz w:val="24"/>
          <w:szCs w:val="24"/>
        </w:rPr>
        <w:t xml:space="preserve"> stored using the Survey Monkey</w:t>
      </w:r>
      <w:r>
        <w:rPr>
          <w:rFonts w:ascii="Times" w:eastAsia="Times New Roman" w:hAnsi="Times" w:cs="Times New Roman"/>
          <w:sz w:val="24"/>
          <w:szCs w:val="24"/>
        </w:rPr>
        <w:t>, online survey software</w:t>
      </w:r>
      <w:r w:rsidR="005669FB" w:rsidRPr="0007674F">
        <w:rPr>
          <w:rFonts w:ascii="Times" w:eastAsia="Times New Roman" w:hAnsi="Times" w:cs="Times New Roman"/>
          <w:sz w:val="24"/>
          <w:szCs w:val="24"/>
        </w:rPr>
        <w:t xml:space="preserve">. We </w:t>
      </w:r>
      <w:r>
        <w:rPr>
          <w:rFonts w:ascii="Times" w:eastAsia="Times New Roman" w:hAnsi="Times" w:cs="Times New Roman"/>
          <w:sz w:val="24"/>
          <w:szCs w:val="24"/>
        </w:rPr>
        <w:t xml:space="preserve">first </w:t>
      </w:r>
      <w:r w:rsidR="005669FB" w:rsidRPr="0007674F">
        <w:rPr>
          <w:rFonts w:ascii="Times" w:eastAsia="Times New Roman" w:hAnsi="Times" w:cs="Times New Roman"/>
          <w:sz w:val="24"/>
          <w:szCs w:val="24"/>
        </w:rPr>
        <w:t xml:space="preserve">created a survey matrix in the software and included a </w:t>
      </w:r>
      <w:r w:rsidR="00BB2A1C">
        <w:rPr>
          <w:rFonts w:ascii="Times" w:eastAsia="Times New Roman" w:hAnsi="Times" w:cs="Times New Roman"/>
          <w:sz w:val="24"/>
          <w:szCs w:val="24"/>
        </w:rPr>
        <w:t>line</w:t>
      </w:r>
      <w:r w:rsidR="005669FB" w:rsidRPr="0007674F">
        <w:rPr>
          <w:rFonts w:ascii="Times" w:eastAsia="Times New Roman" w:hAnsi="Times" w:cs="Times New Roman"/>
          <w:sz w:val="24"/>
          <w:szCs w:val="24"/>
        </w:rPr>
        <w:t xml:space="preserve"> for enter</w:t>
      </w:r>
      <w:r w:rsidR="00775AC9">
        <w:rPr>
          <w:rFonts w:ascii="Times" w:eastAsia="Times New Roman" w:hAnsi="Times" w:cs="Times New Roman"/>
          <w:sz w:val="24"/>
          <w:szCs w:val="24"/>
        </w:rPr>
        <w:t>ing a response to each question</w:t>
      </w:r>
      <w:r w:rsidR="005669FB" w:rsidRPr="0007674F">
        <w:rPr>
          <w:rFonts w:ascii="Times" w:eastAsia="Times New Roman" w:hAnsi="Times" w:cs="Times New Roman"/>
          <w:sz w:val="24"/>
          <w:szCs w:val="24"/>
        </w:rPr>
        <w:t xml:space="preserve">, followed by a </w:t>
      </w:r>
      <w:r w:rsidR="00BB2A1C">
        <w:rPr>
          <w:rFonts w:ascii="Times" w:eastAsia="Times New Roman" w:hAnsi="Times" w:cs="Times New Roman"/>
          <w:sz w:val="24"/>
          <w:szCs w:val="24"/>
        </w:rPr>
        <w:t>line</w:t>
      </w:r>
      <w:r w:rsidR="005669FB" w:rsidRPr="0007674F">
        <w:rPr>
          <w:rFonts w:ascii="Times" w:eastAsia="Times New Roman" w:hAnsi="Times" w:cs="Times New Roman"/>
          <w:sz w:val="24"/>
          <w:szCs w:val="24"/>
        </w:rPr>
        <w:t xml:space="preserve"> for entering observations and </w:t>
      </w:r>
      <w:r w:rsidR="00BB2A1C">
        <w:rPr>
          <w:rFonts w:ascii="Times" w:eastAsia="Times New Roman" w:hAnsi="Times" w:cs="Times New Roman"/>
          <w:sz w:val="24"/>
          <w:szCs w:val="24"/>
        </w:rPr>
        <w:t>comments</w:t>
      </w:r>
      <w:r w:rsidR="005669FB" w:rsidRPr="0007674F">
        <w:rPr>
          <w:rFonts w:ascii="Times" w:eastAsia="Times New Roman" w:hAnsi="Times" w:cs="Times New Roman"/>
          <w:sz w:val="24"/>
          <w:szCs w:val="24"/>
        </w:rPr>
        <w:t xml:space="preserve"> </w:t>
      </w:r>
      <w:r w:rsidR="00775AC9">
        <w:rPr>
          <w:rFonts w:ascii="Times" w:eastAsia="Times New Roman" w:hAnsi="Times" w:cs="Times New Roman"/>
          <w:sz w:val="24"/>
          <w:szCs w:val="24"/>
        </w:rPr>
        <w:t>corresponding to each</w:t>
      </w:r>
      <w:r w:rsidR="005669FB" w:rsidRPr="0007674F">
        <w:rPr>
          <w:rFonts w:ascii="Times" w:eastAsia="Times New Roman" w:hAnsi="Times" w:cs="Times New Roman"/>
          <w:sz w:val="24"/>
          <w:szCs w:val="24"/>
        </w:rPr>
        <w:t xml:space="preserve"> question. </w:t>
      </w:r>
      <w:r w:rsidR="00BB2A1C">
        <w:rPr>
          <w:rFonts w:ascii="Times" w:eastAsia="Times New Roman" w:hAnsi="Times" w:cs="Times New Roman"/>
          <w:sz w:val="24"/>
          <w:szCs w:val="24"/>
        </w:rPr>
        <w:t>A</w:t>
      </w:r>
      <w:r w:rsidR="00BB2A1C" w:rsidRPr="0007674F">
        <w:rPr>
          <w:rFonts w:ascii="Times" w:eastAsia="Times New Roman" w:hAnsi="Times" w:cs="Times New Roman"/>
          <w:sz w:val="24"/>
          <w:szCs w:val="24"/>
        </w:rPr>
        <w:t>t the end of each fieldwork visit</w:t>
      </w:r>
      <w:r w:rsidR="00BB2A1C">
        <w:rPr>
          <w:rFonts w:ascii="Times" w:eastAsia="Times New Roman" w:hAnsi="Times" w:cs="Times New Roman"/>
          <w:sz w:val="24"/>
          <w:szCs w:val="24"/>
        </w:rPr>
        <w:t xml:space="preserve">, we </w:t>
      </w:r>
      <w:r w:rsidR="005669FB" w:rsidRPr="0007674F">
        <w:rPr>
          <w:rFonts w:ascii="Times" w:eastAsia="Times New Roman" w:hAnsi="Times" w:cs="Times New Roman"/>
          <w:sz w:val="24"/>
          <w:szCs w:val="24"/>
        </w:rPr>
        <w:t xml:space="preserve">manually entered </w:t>
      </w:r>
      <w:r w:rsidR="00BB2A1C">
        <w:rPr>
          <w:rFonts w:ascii="Times" w:eastAsia="Times New Roman" w:hAnsi="Times" w:cs="Times New Roman"/>
          <w:sz w:val="24"/>
          <w:szCs w:val="24"/>
        </w:rPr>
        <w:t xml:space="preserve">the responses </w:t>
      </w:r>
      <w:r w:rsidR="005669FB" w:rsidRPr="0007674F">
        <w:rPr>
          <w:rFonts w:ascii="Times" w:eastAsia="Times New Roman" w:hAnsi="Times" w:cs="Times New Roman"/>
          <w:sz w:val="24"/>
          <w:szCs w:val="24"/>
        </w:rPr>
        <w:t xml:space="preserve">into </w:t>
      </w:r>
      <w:r w:rsidR="00BB2A1C">
        <w:rPr>
          <w:rFonts w:ascii="Times" w:eastAsia="Times New Roman" w:hAnsi="Times" w:cs="Times New Roman"/>
          <w:sz w:val="24"/>
          <w:szCs w:val="24"/>
        </w:rPr>
        <w:t xml:space="preserve">the matrix. </w:t>
      </w:r>
      <w:r w:rsidR="005669FB" w:rsidRPr="0007674F">
        <w:rPr>
          <w:rFonts w:ascii="Times" w:eastAsia="Times New Roman" w:hAnsi="Times" w:cs="Times New Roman"/>
          <w:sz w:val="24"/>
          <w:szCs w:val="24"/>
        </w:rPr>
        <w:t xml:space="preserve"> </w:t>
      </w:r>
    </w:p>
    <w:p w14:paraId="3D5C6ED8" w14:textId="794503C6" w:rsidR="00BB2A1C" w:rsidRDefault="005669FB" w:rsidP="0007674F">
      <w:pPr>
        <w:pBdr>
          <w:top w:val="nil"/>
          <w:left w:val="nil"/>
          <w:bottom w:val="nil"/>
          <w:right w:val="nil"/>
          <w:between w:val="nil"/>
        </w:pBdr>
        <w:spacing w:line="240" w:lineRule="auto"/>
        <w:jc w:val="both"/>
        <w:rPr>
          <w:rFonts w:ascii="Times" w:eastAsia="Times New Roman" w:hAnsi="Times" w:cs="Times New Roman"/>
          <w:sz w:val="24"/>
          <w:szCs w:val="24"/>
          <w:lang w:val="en-US"/>
        </w:rPr>
      </w:pPr>
      <w:r w:rsidRPr="0007674F">
        <w:rPr>
          <w:rFonts w:ascii="Times" w:eastAsia="Times New Roman" w:hAnsi="Times" w:cs="Times New Roman"/>
          <w:sz w:val="24"/>
          <w:szCs w:val="24"/>
        </w:rPr>
        <w:t>Qualitative and quantitative data were analyzed separately.</w:t>
      </w:r>
      <w:r w:rsidR="00BB2A1C">
        <w:rPr>
          <w:rFonts w:ascii="Times" w:eastAsia="Times New Roman" w:hAnsi="Times" w:cs="Times New Roman"/>
          <w:sz w:val="24"/>
          <w:szCs w:val="24"/>
        </w:rPr>
        <w:t xml:space="preserve"> Descriptive statistics were used to calculate frequency, means, and standard deviation. </w:t>
      </w:r>
      <w:r w:rsidR="00BB2A1C" w:rsidRPr="00BB2A1C">
        <w:rPr>
          <w:rFonts w:ascii="Times" w:eastAsia="Times New Roman" w:hAnsi="Times" w:cs="Times New Roman"/>
          <w:color w:val="FF0000"/>
          <w:sz w:val="24"/>
          <w:szCs w:val="24"/>
        </w:rPr>
        <w:t>*</w:t>
      </w:r>
      <w:r w:rsidR="00BB2A1C">
        <w:rPr>
          <w:rFonts w:ascii="Times" w:eastAsia="Times New Roman" w:hAnsi="Times" w:cs="Times New Roman"/>
          <w:color w:val="FF0000"/>
          <w:sz w:val="24"/>
          <w:szCs w:val="24"/>
        </w:rPr>
        <w:t xml:space="preserve">Jaime to </w:t>
      </w:r>
      <w:r w:rsidR="00BB2A1C" w:rsidRPr="00BB2A1C">
        <w:rPr>
          <w:rFonts w:ascii="Times" w:eastAsia="Times New Roman" w:hAnsi="Times" w:cs="Times New Roman"/>
          <w:color w:val="FF0000"/>
          <w:sz w:val="24"/>
          <w:szCs w:val="24"/>
        </w:rPr>
        <w:t>add a few sentences</w:t>
      </w:r>
      <w:r w:rsidR="00BB2A1C">
        <w:rPr>
          <w:rFonts w:ascii="Times" w:eastAsia="Times New Roman" w:hAnsi="Times" w:cs="Times New Roman"/>
          <w:color w:val="FF0000"/>
          <w:sz w:val="24"/>
          <w:szCs w:val="24"/>
        </w:rPr>
        <w:t xml:space="preserve"> on what he did</w:t>
      </w:r>
      <w:r w:rsidR="00775AC9">
        <w:rPr>
          <w:rFonts w:ascii="Times" w:eastAsia="Times New Roman" w:hAnsi="Times" w:cs="Times New Roman"/>
          <w:color w:val="FF0000"/>
          <w:sz w:val="24"/>
          <w:szCs w:val="24"/>
        </w:rPr>
        <w:t>, methods, software used</w:t>
      </w:r>
      <w:r w:rsidR="00BB2A1C" w:rsidRPr="00BB2A1C">
        <w:rPr>
          <w:rFonts w:ascii="Times" w:eastAsia="Times New Roman" w:hAnsi="Times" w:cs="Times New Roman"/>
          <w:color w:val="FF0000"/>
          <w:sz w:val="24"/>
          <w:szCs w:val="24"/>
        </w:rPr>
        <w:t>*</w:t>
      </w:r>
    </w:p>
    <w:p w14:paraId="1293E9CA" w14:textId="3D531C51" w:rsidR="004410F6" w:rsidRPr="00F5343D" w:rsidRDefault="005669FB" w:rsidP="0007674F">
      <w:pPr>
        <w:pBdr>
          <w:top w:val="nil"/>
          <w:left w:val="nil"/>
          <w:bottom w:val="nil"/>
          <w:right w:val="nil"/>
          <w:between w:val="nil"/>
        </w:pBdr>
        <w:spacing w:line="240" w:lineRule="auto"/>
        <w:jc w:val="both"/>
        <w:rPr>
          <w:rFonts w:ascii="Times" w:eastAsia="Times New Roman" w:hAnsi="Times" w:cs="Times New Roman"/>
          <w:color w:val="FF0000"/>
          <w:sz w:val="24"/>
          <w:szCs w:val="24"/>
        </w:rPr>
      </w:pPr>
      <w:r w:rsidRPr="0007674F">
        <w:rPr>
          <w:rFonts w:ascii="Times" w:eastAsia="Times New Roman" w:hAnsi="Times" w:cs="Times New Roman"/>
          <w:sz w:val="24"/>
          <w:szCs w:val="24"/>
        </w:rPr>
        <w:t xml:space="preserve">Qualitative data, obtained from open-ended questions, was analyzed by manually coding the most frequently used words of interest in the hard copies of questionnaires. </w:t>
      </w:r>
      <w:r w:rsidR="00BB2A1C">
        <w:rPr>
          <w:rFonts w:ascii="Times" w:eastAsia="Times New Roman" w:hAnsi="Times" w:cs="Times New Roman"/>
          <w:color w:val="FF0000"/>
          <w:sz w:val="24"/>
          <w:szCs w:val="24"/>
        </w:rPr>
        <w:t>*</w:t>
      </w:r>
      <w:proofErr w:type="spellStart"/>
      <w:r w:rsidR="00BB2A1C">
        <w:rPr>
          <w:rFonts w:ascii="Times" w:eastAsia="Times New Roman" w:hAnsi="Times" w:cs="Times New Roman"/>
          <w:color w:val="FF0000"/>
          <w:sz w:val="24"/>
          <w:szCs w:val="24"/>
        </w:rPr>
        <w:t>Marysol</w:t>
      </w:r>
      <w:proofErr w:type="spellEnd"/>
      <w:r w:rsidR="00BB2A1C">
        <w:rPr>
          <w:rFonts w:ascii="Times" w:eastAsia="Times New Roman" w:hAnsi="Times" w:cs="Times New Roman"/>
          <w:color w:val="FF0000"/>
          <w:sz w:val="24"/>
          <w:szCs w:val="24"/>
        </w:rPr>
        <w:t xml:space="preserve"> and Angelica to </w:t>
      </w:r>
      <w:r w:rsidR="00BB2A1C" w:rsidRPr="00BB2A1C">
        <w:rPr>
          <w:rFonts w:ascii="Times" w:eastAsia="Times New Roman" w:hAnsi="Times" w:cs="Times New Roman"/>
          <w:color w:val="FF0000"/>
          <w:sz w:val="24"/>
          <w:szCs w:val="24"/>
        </w:rPr>
        <w:t>add a few sentences</w:t>
      </w:r>
      <w:r w:rsidR="00BB2A1C">
        <w:rPr>
          <w:rFonts w:ascii="Times" w:eastAsia="Times New Roman" w:hAnsi="Times" w:cs="Times New Roman"/>
          <w:color w:val="FF0000"/>
          <w:sz w:val="24"/>
          <w:szCs w:val="24"/>
        </w:rPr>
        <w:t xml:space="preserve"> on what they did</w:t>
      </w:r>
      <w:r w:rsidR="00BB2A1C" w:rsidRPr="00BB2A1C">
        <w:rPr>
          <w:rFonts w:ascii="Times" w:eastAsia="Times New Roman" w:hAnsi="Times" w:cs="Times New Roman"/>
          <w:color w:val="FF0000"/>
          <w:sz w:val="24"/>
          <w:szCs w:val="24"/>
        </w:rPr>
        <w:t>*</w:t>
      </w:r>
    </w:p>
    <w:p w14:paraId="4F7CB6A9" w14:textId="3900A23F" w:rsidR="004410F6" w:rsidRDefault="005669FB" w:rsidP="00345D66">
      <w:pPr>
        <w:pBdr>
          <w:top w:val="nil"/>
          <w:left w:val="nil"/>
          <w:bottom w:val="nil"/>
          <w:right w:val="nil"/>
          <w:between w:val="nil"/>
        </w:pBdr>
        <w:spacing w:line="240" w:lineRule="auto"/>
        <w:rPr>
          <w:rFonts w:ascii="Times" w:eastAsia="Times New Roman" w:hAnsi="Times" w:cs="Times New Roman"/>
          <w:b/>
          <w:sz w:val="24"/>
          <w:szCs w:val="24"/>
        </w:rPr>
      </w:pPr>
      <w:r w:rsidRPr="0007674F">
        <w:rPr>
          <w:rFonts w:ascii="Times" w:eastAsia="Times New Roman" w:hAnsi="Times" w:cs="Times New Roman"/>
          <w:b/>
          <w:sz w:val="24"/>
          <w:szCs w:val="24"/>
        </w:rPr>
        <w:t>Results</w:t>
      </w:r>
    </w:p>
    <w:p w14:paraId="685D222D" w14:textId="3872310F" w:rsidR="00B22654" w:rsidRDefault="001C45EF" w:rsidP="00B22654">
      <w:pPr>
        <w:pBdr>
          <w:top w:val="nil"/>
          <w:left w:val="nil"/>
          <w:bottom w:val="nil"/>
          <w:right w:val="nil"/>
          <w:between w:val="nil"/>
        </w:pBdr>
        <w:spacing w:line="240" w:lineRule="auto"/>
        <w:rPr>
          <w:rFonts w:ascii="Times" w:eastAsia="Times New Roman" w:hAnsi="Times" w:cs="Times New Roman"/>
          <w:sz w:val="24"/>
          <w:szCs w:val="24"/>
        </w:rPr>
      </w:pPr>
      <w:r>
        <w:rPr>
          <w:rFonts w:ascii="Times" w:eastAsia="Times New Roman" w:hAnsi="Times" w:cs="Times New Roman"/>
          <w:sz w:val="24"/>
          <w:szCs w:val="24"/>
        </w:rPr>
        <w:t xml:space="preserve">We completed 89 </w:t>
      </w:r>
      <w:r w:rsidR="00655B32">
        <w:rPr>
          <w:rFonts w:ascii="Times" w:eastAsia="Times New Roman" w:hAnsi="Times" w:cs="Times New Roman"/>
          <w:sz w:val="24"/>
          <w:szCs w:val="24"/>
        </w:rPr>
        <w:t xml:space="preserve">in-person </w:t>
      </w:r>
      <w:r>
        <w:rPr>
          <w:rFonts w:ascii="Times" w:eastAsia="Times New Roman" w:hAnsi="Times" w:cs="Times New Roman"/>
          <w:sz w:val="24"/>
          <w:szCs w:val="24"/>
        </w:rPr>
        <w:t>surveys</w:t>
      </w:r>
      <w:r w:rsidR="007D6EEB">
        <w:rPr>
          <w:rFonts w:ascii="Times" w:eastAsia="Times New Roman" w:hAnsi="Times" w:cs="Times New Roman"/>
          <w:sz w:val="24"/>
          <w:szCs w:val="24"/>
        </w:rPr>
        <w:t xml:space="preserve"> (89% response rate)</w:t>
      </w:r>
      <w:r w:rsidR="00655B32">
        <w:rPr>
          <w:rFonts w:ascii="Times" w:eastAsia="Times New Roman" w:hAnsi="Times" w:cs="Times New Roman"/>
          <w:sz w:val="24"/>
          <w:szCs w:val="24"/>
        </w:rPr>
        <w:t>,</w:t>
      </w:r>
      <w:r w:rsidR="007D6EEB">
        <w:rPr>
          <w:rFonts w:ascii="Times" w:eastAsia="Times New Roman" w:hAnsi="Times" w:cs="Times New Roman"/>
          <w:sz w:val="24"/>
          <w:szCs w:val="24"/>
        </w:rPr>
        <w:t xml:space="preserve"> </w:t>
      </w:r>
      <w:r w:rsidR="00D0569B" w:rsidRPr="0007674F">
        <w:rPr>
          <w:rFonts w:ascii="Times" w:eastAsia="Times New Roman" w:hAnsi="Times" w:cs="Times New Roman"/>
          <w:sz w:val="24"/>
          <w:szCs w:val="24"/>
        </w:rPr>
        <w:t>usually on the farm or in the farmer's house. The survey</w:t>
      </w:r>
      <w:r w:rsidR="00F5343D">
        <w:rPr>
          <w:rFonts w:ascii="Times" w:eastAsia="Times New Roman" w:hAnsi="Times" w:cs="Times New Roman"/>
          <w:sz w:val="24"/>
          <w:szCs w:val="24"/>
        </w:rPr>
        <w:t>s</w:t>
      </w:r>
      <w:r w:rsidR="00D0569B" w:rsidRPr="0007674F">
        <w:rPr>
          <w:rFonts w:ascii="Times" w:eastAsia="Times New Roman" w:hAnsi="Times" w:cs="Times New Roman"/>
          <w:sz w:val="24"/>
          <w:szCs w:val="24"/>
        </w:rPr>
        <w:t xml:space="preserve"> </w:t>
      </w:r>
      <w:r w:rsidR="007D6EEB">
        <w:rPr>
          <w:rFonts w:ascii="Times" w:eastAsia="Times New Roman" w:hAnsi="Times" w:cs="Times New Roman"/>
          <w:sz w:val="24"/>
          <w:szCs w:val="24"/>
        </w:rPr>
        <w:t>took between 30 minutes and 2 hours to complete.</w:t>
      </w:r>
      <w:r w:rsidR="00D0569B" w:rsidRPr="0007674F">
        <w:rPr>
          <w:rFonts w:ascii="Times" w:eastAsia="Times New Roman" w:hAnsi="Times" w:cs="Times New Roman"/>
          <w:sz w:val="24"/>
          <w:szCs w:val="24"/>
        </w:rPr>
        <w:t xml:space="preserve"> </w:t>
      </w:r>
    </w:p>
    <w:p w14:paraId="4B36CA45" w14:textId="06578659" w:rsidR="0087773E" w:rsidRPr="00EA61F4" w:rsidRDefault="0087773E" w:rsidP="00B22654">
      <w:pPr>
        <w:pBdr>
          <w:top w:val="nil"/>
          <w:left w:val="nil"/>
          <w:bottom w:val="nil"/>
          <w:right w:val="nil"/>
          <w:between w:val="nil"/>
        </w:pBdr>
        <w:spacing w:line="240" w:lineRule="auto"/>
        <w:rPr>
          <w:rFonts w:ascii="Times" w:eastAsia="Times New Roman" w:hAnsi="Times" w:cs="Times New Roman"/>
          <w:b/>
          <w:i/>
          <w:sz w:val="24"/>
          <w:szCs w:val="24"/>
        </w:rPr>
      </w:pPr>
      <w:r w:rsidRPr="00EA61F4">
        <w:rPr>
          <w:rFonts w:ascii="Times" w:eastAsia="Times New Roman" w:hAnsi="Times" w:cs="Times New Roman"/>
          <w:b/>
          <w:i/>
          <w:sz w:val="24"/>
          <w:szCs w:val="24"/>
        </w:rPr>
        <w:t>Overview of the sample</w:t>
      </w:r>
    </w:p>
    <w:p w14:paraId="0A3BCAD3" w14:textId="4E05D82E" w:rsidR="005B24B4" w:rsidRPr="003F7076" w:rsidRDefault="00D0569B" w:rsidP="005B24B4">
      <w:pPr>
        <w:pBdr>
          <w:top w:val="nil"/>
          <w:left w:val="nil"/>
          <w:bottom w:val="nil"/>
          <w:right w:val="nil"/>
          <w:between w:val="nil"/>
        </w:pBdr>
        <w:spacing w:line="240" w:lineRule="auto"/>
        <w:jc w:val="both"/>
        <w:rPr>
          <w:rFonts w:ascii="Times" w:eastAsia="Times New Roman" w:hAnsi="Times" w:cs="Times New Roman"/>
          <w:sz w:val="24"/>
          <w:szCs w:val="24"/>
        </w:rPr>
      </w:pPr>
      <w:bookmarkStart w:id="0" w:name="_vdkpu64n377n" w:colFirst="0" w:colLast="0"/>
      <w:bookmarkEnd w:id="0"/>
      <w:r w:rsidRPr="0007674F">
        <w:rPr>
          <w:rFonts w:ascii="Times" w:eastAsia="Times New Roman" w:hAnsi="Times" w:cs="Times New Roman"/>
          <w:sz w:val="24"/>
          <w:szCs w:val="24"/>
        </w:rPr>
        <w:t xml:space="preserve">The majority of the </w:t>
      </w:r>
      <w:r w:rsidR="000E6ADD">
        <w:rPr>
          <w:rFonts w:ascii="Times" w:eastAsia="Times New Roman" w:hAnsi="Times" w:cs="Times New Roman"/>
          <w:sz w:val="24"/>
          <w:szCs w:val="24"/>
        </w:rPr>
        <w:t xml:space="preserve">respondents in the sample were </w:t>
      </w:r>
      <w:r w:rsidRPr="0007674F">
        <w:rPr>
          <w:rFonts w:ascii="Times" w:eastAsia="Times New Roman" w:hAnsi="Times" w:cs="Times New Roman"/>
          <w:sz w:val="24"/>
          <w:szCs w:val="24"/>
        </w:rPr>
        <w:t>owners (82%), followed by the farm’s administrator</w:t>
      </w:r>
      <w:r w:rsidR="00AA03E0">
        <w:rPr>
          <w:rFonts w:ascii="Times" w:eastAsia="Times New Roman" w:hAnsi="Times" w:cs="Times New Roman"/>
          <w:sz w:val="24"/>
          <w:szCs w:val="24"/>
        </w:rPr>
        <w:t xml:space="preserve"> (8%)</w:t>
      </w:r>
      <w:r w:rsidRPr="0007674F">
        <w:rPr>
          <w:rFonts w:ascii="Times" w:eastAsia="Times New Roman" w:hAnsi="Times" w:cs="Times New Roman"/>
          <w:sz w:val="24"/>
          <w:szCs w:val="24"/>
        </w:rPr>
        <w:t xml:space="preserve">, </w:t>
      </w:r>
      <w:r w:rsidR="000E6ADD">
        <w:rPr>
          <w:rFonts w:ascii="Times" w:eastAsia="Times New Roman" w:hAnsi="Times" w:cs="Times New Roman"/>
          <w:sz w:val="24"/>
          <w:szCs w:val="24"/>
        </w:rPr>
        <w:t>tenants</w:t>
      </w:r>
      <w:r w:rsidR="00AA03E0">
        <w:rPr>
          <w:rFonts w:ascii="Times" w:eastAsia="Times New Roman" w:hAnsi="Times" w:cs="Times New Roman"/>
          <w:sz w:val="24"/>
          <w:szCs w:val="24"/>
        </w:rPr>
        <w:t xml:space="preserve"> (6%)</w:t>
      </w:r>
      <w:r w:rsidRPr="0007674F">
        <w:rPr>
          <w:rFonts w:ascii="Times" w:eastAsia="Times New Roman" w:hAnsi="Times" w:cs="Times New Roman"/>
          <w:sz w:val="24"/>
          <w:szCs w:val="24"/>
        </w:rPr>
        <w:t xml:space="preserve">, or </w:t>
      </w:r>
      <w:r w:rsidR="00AA03E0">
        <w:rPr>
          <w:rFonts w:ascii="Times" w:eastAsia="Times New Roman" w:hAnsi="Times" w:cs="Times New Roman"/>
          <w:sz w:val="24"/>
          <w:szCs w:val="24"/>
        </w:rPr>
        <w:t>other (4%)</w:t>
      </w:r>
      <w:r w:rsidRPr="0007674F">
        <w:rPr>
          <w:rFonts w:ascii="Times" w:eastAsia="Times New Roman" w:hAnsi="Times" w:cs="Times New Roman"/>
          <w:sz w:val="24"/>
          <w:szCs w:val="24"/>
        </w:rPr>
        <w:t xml:space="preserve">. </w:t>
      </w:r>
      <w:r w:rsidR="00AA03E0">
        <w:rPr>
          <w:rFonts w:ascii="Times" w:eastAsia="Times New Roman" w:hAnsi="Times" w:cs="Times New Roman"/>
          <w:sz w:val="24"/>
          <w:szCs w:val="24"/>
        </w:rPr>
        <w:t>Of the 89 respondents, 94% were male.</w:t>
      </w:r>
      <w:r w:rsidR="000E6ADD">
        <w:rPr>
          <w:rFonts w:ascii="Times" w:eastAsia="Times New Roman" w:hAnsi="Times" w:cs="Times New Roman"/>
          <w:sz w:val="24"/>
          <w:szCs w:val="24"/>
        </w:rPr>
        <w:t xml:space="preserve"> The gender distribution is representative of gender distribution of farmers in Puerto Rico</w:t>
      </w:r>
      <w:r w:rsidR="00FC4456">
        <w:rPr>
          <w:rFonts w:ascii="Times" w:eastAsia="Times New Roman" w:hAnsi="Times" w:cs="Times New Roman"/>
          <w:sz w:val="24"/>
          <w:szCs w:val="24"/>
        </w:rPr>
        <w:t xml:space="preserve">: farming is </w:t>
      </w:r>
      <w:r w:rsidR="00FC4456">
        <w:rPr>
          <w:rFonts w:ascii="Times" w:eastAsia="Times New Roman" w:hAnsi="Times" w:cs="Times New Roman"/>
          <w:sz w:val="24"/>
          <w:szCs w:val="24"/>
        </w:rPr>
        <w:lastRenderedPageBreak/>
        <w:t>predominant</w:t>
      </w:r>
      <w:r w:rsidR="000E6ADD">
        <w:rPr>
          <w:rFonts w:ascii="Times" w:eastAsia="Times New Roman" w:hAnsi="Times" w:cs="Times New Roman"/>
          <w:sz w:val="24"/>
          <w:szCs w:val="24"/>
        </w:rPr>
        <w:t xml:space="preserve">ly operated by male </w:t>
      </w:r>
      <w:r w:rsidR="00FC4456">
        <w:rPr>
          <w:rFonts w:ascii="Times" w:eastAsia="Times New Roman" w:hAnsi="Times" w:cs="Times New Roman"/>
          <w:sz w:val="24"/>
          <w:szCs w:val="24"/>
        </w:rPr>
        <w:t xml:space="preserve">farmers </w:t>
      </w:r>
      <w:r w:rsidR="000E6ADD">
        <w:rPr>
          <w:rFonts w:ascii="Times" w:eastAsia="Times New Roman" w:hAnsi="Times" w:cs="Times New Roman"/>
          <w:sz w:val="24"/>
          <w:szCs w:val="24"/>
        </w:rPr>
        <w:t xml:space="preserve">(USDA 2012). </w:t>
      </w:r>
      <w:r w:rsidR="00AA03E0">
        <w:rPr>
          <w:rFonts w:ascii="Times" w:eastAsia="Times New Roman" w:hAnsi="Times" w:cs="Times New Roman"/>
          <w:sz w:val="24"/>
          <w:szCs w:val="24"/>
        </w:rPr>
        <w:t xml:space="preserve">The average age of the respondent was </w:t>
      </w:r>
      <w:r w:rsidRPr="0007674F">
        <w:rPr>
          <w:rFonts w:ascii="Times" w:eastAsia="Times New Roman" w:hAnsi="Times" w:cs="Times New Roman"/>
          <w:sz w:val="24"/>
          <w:szCs w:val="24"/>
        </w:rPr>
        <w:t>59 years</w:t>
      </w:r>
      <w:r w:rsidR="00AA03E0">
        <w:rPr>
          <w:rFonts w:ascii="Times" w:eastAsia="Times New Roman" w:hAnsi="Times" w:cs="Times New Roman"/>
          <w:sz w:val="24"/>
          <w:szCs w:val="24"/>
        </w:rPr>
        <w:t xml:space="preserve"> (SD=</w:t>
      </w:r>
      <w:r w:rsidR="00AA03E0" w:rsidRPr="00AA03E0">
        <w:rPr>
          <w:rFonts w:ascii="Times" w:eastAsia="Times New Roman" w:hAnsi="Times" w:cs="Times New Roman"/>
          <w:sz w:val="24"/>
          <w:szCs w:val="24"/>
          <w:highlight w:val="yellow"/>
        </w:rPr>
        <w:t>XX</w:t>
      </w:r>
      <w:r w:rsidR="00AA03E0">
        <w:rPr>
          <w:rFonts w:ascii="Times" w:eastAsia="Times New Roman" w:hAnsi="Times" w:cs="Times New Roman"/>
          <w:sz w:val="24"/>
          <w:szCs w:val="24"/>
        </w:rPr>
        <w:t>)</w:t>
      </w:r>
      <w:r w:rsidRPr="0007674F">
        <w:rPr>
          <w:rFonts w:ascii="Times" w:eastAsia="Times New Roman" w:hAnsi="Times" w:cs="Times New Roman"/>
          <w:sz w:val="24"/>
          <w:szCs w:val="24"/>
        </w:rPr>
        <w:t xml:space="preserve">. Only 40% of the respondents had </w:t>
      </w:r>
      <w:r w:rsidR="005B24B4">
        <w:rPr>
          <w:rFonts w:ascii="Times" w:eastAsia="Times New Roman" w:hAnsi="Times" w:cs="Times New Roman"/>
          <w:sz w:val="24"/>
          <w:szCs w:val="24"/>
        </w:rPr>
        <w:t>post-high school</w:t>
      </w:r>
      <w:r w:rsidRPr="0007674F">
        <w:rPr>
          <w:rFonts w:ascii="Times" w:eastAsia="Times New Roman" w:hAnsi="Times" w:cs="Times New Roman"/>
          <w:sz w:val="24"/>
          <w:szCs w:val="24"/>
        </w:rPr>
        <w:t xml:space="preserve"> education</w:t>
      </w:r>
      <w:r w:rsidR="005B24B4">
        <w:rPr>
          <w:rFonts w:ascii="Times" w:eastAsia="Times New Roman" w:hAnsi="Times" w:cs="Times New Roman"/>
          <w:sz w:val="24"/>
          <w:szCs w:val="24"/>
        </w:rPr>
        <w:t>al</w:t>
      </w:r>
      <w:r w:rsidRPr="0007674F">
        <w:rPr>
          <w:rFonts w:ascii="Times" w:eastAsia="Times New Roman" w:hAnsi="Times" w:cs="Times New Roman"/>
          <w:sz w:val="24"/>
          <w:szCs w:val="24"/>
        </w:rPr>
        <w:t xml:space="preserve"> level, while 12% only completed elementary school.</w:t>
      </w:r>
      <w:r w:rsidR="005B24B4">
        <w:rPr>
          <w:rFonts w:ascii="Times" w:eastAsia="Times New Roman" w:hAnsi="Times" w:cs="Times New Roman"/>
          <w:sz w:val="24"/>
          <w:szCs w:val="24"/>
        </w:rPr>
        <w:t xml:space="preserve"> The annual income from farming varied from &lt;10,000 to &gt;70,000; however, 48% earned &lt;10,000. W</w:t>
      </w:r>
      <w:r w:rsidR="005B24B4" w:rsidRPr="0007674F">
        <w:rPr>
          <w:rFonts w:ascii="Times" w:eastAsia="Times New Roman" w:hAnsi="Times" w:cs="Times New Roman"/>
          <w:sz w:val="24"/>
          <w:szCs w:val="24"/>
        </w:rPr>
        <w:t xml:space="preserve">hen asked about the fairness of </w:t>
      </w:r>
      <w:r w:rsidR="005B24B4">
        <w:rPr>
          <w:rFonts w:ascii="Times" w:eastAsia="Times New Roman" w:hAnsi="Times" w:cs="Times New Roman"/>
          <w:sz w:val="24"/>
          <w:szCs w:val="24"/>
        </w:rPr>
        <w:t>current</w:t>
      </w:r>
      <w:r w:rsidR="005B24B4" w:rsidRPr="0007674F">
        <w:rPr>
          <w:rFonts w:ascii="Times" w:eastAsia="Times New Roman" w:hAnsi="Times" w:cs="Times New Roman"/>
          <w:sz w:val="24"/>
          <w:szCs w:val="24"/>
        </w:rPr>
        <w:t xml:space="preserve"> coffee prices, 63% of respondents found the current coffee price unfair. Low incomes associated with farming </w:t>
      </w:r>
      <w:r w:rsidR="005B24B4">
        <w:rPr>
          <w:rFonts w:ascii="Times" w:eastAsia="Times New Roman" w:hAnsi="Times" w:cs="Times New Roman"/>
          <w:sz w:val="24"/>
          <w:szCs w:val="24"/>
        </w:rPr>
        <w:t>represented a</w:t>
      </w:r>
      <w:r w:rsidR="005B24B4" w:rsidRPr="0007674F">
        <w:rPr>
          <w:rFonts w:ascii="Times" w:eastAsia="Times New Roman" w:hAnsi="Times" w:cs="Times New Roman"/>
          <w:sz w:val="24"/>
          <w:szCs w:val="24"/>
        </w:rPr>
        <w:t xml:space="preserve"> concern among coffee growers; 24 </w:t>
      </w:r>
      <w:r w:rsidR="005B24B4">
        <w:rPr>
          <w:rFonts w:ascii="Times" w:eastAsia="Times New Roman" w:hAnsi="Times" w:cs="Times New Roman"/>
          <w:sz w:val="24"/>
          <w:szCs w:val="24"/>
        </w:rPr>
        <w:t>respondents</w:t>
      </w:r>
      <w:r w:rsidR="005B24B4" w:rsidRPr="0007674F">
        <w:rPr>
          <w:rFonts w:ascii="Times" w:eastAsia="Times New Roman" w:hAnsi="Times" w:cs="Times New Roman"/>
          <w:sz w:val="24"/>
          <w:szCs w:val="24"/>
        </w:rPr>
        <w:t xml:space="preserve"> (27%) said they were considering </w:t>
      </w:r>
      <w:r w:rsidR="005B24B4" w:rsidRPr="003F7076">
        <w:rPr>
          <w:rFonts w:ascii="Times" w:eastAsia="Times New Roman" w:hAnsi="Times" w:cs="Times New Roman"/>
          <w:sz w:val="24"/>
          <w:szCs w:val="24"/>
        </w:rPr>
        <w:t xml:space="preserve">selling the land or abandoning farming altogether due to low profitability.  </w:t>
      </w:r>
    </w:p>
    <w:p w14:paraId="1B5AE939" w14:textId="0478767D" w:rsidR="0033322F" w:rsidRPr="00BE6350" w:rsidRDefault="005B24B4" w:rsidP="008D50B7">
      <w:pPr>
        <w:pBdr>
          <w:top w:val="nil"/>
          <w:left w:val="nil"/>
          <w:bottom w:val="nil"/>
          <w:right w:val="nil"/>
          <w:between w:val="nil"/>
        </w:pBdr>
        <w:spacing w:line="240" w:lineRule="auto"/>
        <w:jc w:val="both"/>
        <w:rPr>
          <w:rFonts w:ascii="Times" w:eastAsia="Times New Roman" w:hAnsi="Times" w:cs="Times New Roman"/>
          <w:sz w:val="24"/>
          <w:szCs w:val="24"/>
        </w:rPr>
      </w:pPr>
      <w:r w:rsidRPr="003F7076">
        <w:rPr>
          <w:rFonts w:ascii="Times" w:eastAsia="Times New Roman" w:hAnsi="Times" w:cs="Times New Roman"/>
          <w:sz w:val="24"/>
          <w:szCs w:val="24"/>
        </w:rPr>
        <w:t xml:space="preserve">Farm plots included in this survey ranged from 2 to 728 acres with the mean size of 66 acres (SD=110). The average portion of farm land that farmers used for coffee farming comprised 51%, and only 12 % of respondents reported using all of their land for growing coffee. Only 10% of the farms were monoculture. </w:t>
      </w:r>
      <w:r w:rsidR="00775AC9" w:rsidRPr="003F7076">
        <w:rPr>
          <w:rFonts w:ascii="Times" w:eastAsia="Times New Roman" w:hAnsi="Times" w:cs="Times New Roman"/>
          <w:sz w:val="24"/>
          <w:szCs w:val="24"/>
        </w:rPr>
        <w:t>In the</w:t>
      </w:r>
      <w:r w:rsidRPr="003F7076">
        <w:rPr>
          <w:rFonts w:ascii="Times" w:eastAsia="Times New Roman" w:hAnsi="Times" w:cs="Times New Roman"/>
          <w:sz w:val="24"/>
          <w:szCs w:val="24"/>
        </w:rPr>
        <w:t xml:space="preserve"> polyculture</w:t>
      </w:r>
      <w:r w:rsidR="00775AC9" w:rsidRPr="003F7076">
        <w:rPr>
          <w:rFonts w:ascii="Times" w:eastAsia="Times New Roman" w:hAnsi="Times" w:cs="Times New Roman"/>
          <w:sz w:val="24"/>
          <w:szCs w:val="24"/>
        </w:rPr>
        <w:t xml:space="preserve"> (90%) farms</w:t>
      </w:r>
      <w:r w:rsidRPr="003F7076">
        <w:rPr>
          <w:rFonts w:ascii="Times" w:eastAsia="Times New Roman" w:hAnsi="Times" w:cs="Times New Roman"/>
          <w:sz w:val="24"/>
          <w:szCs w:val="24"/>
        </w:rPr>
        <w:t xml:space="preserve">, </w:t>
      </w:r>
      <w:r w:rsidR="00775AC9" w:rsidRPr="003F7076">
        <w:rPr>
          <w:rFonts w:ascii="Times" w:eastAsia="Times New Roman" w:hAnsi="Times" w:cs="Times New Roman"/>
          <w:sz w:val="24"/>
          <w:szCs w:val="24"/>
        </w:rPr>
        <w:t>plantain</w:t>
      </w:r>
      <w:r w:rsidRPr="003F7076">
        <w:rPr>
          <w:rFonts w:ascii="Times" w:eastAsia="Times New Roman" w:hAnsi="Times" w:cs="Times New Roman"/>
          <w:sz w:val="24"/>
          <w:szCs w:val="24"/>
        </w:rPr>
        <w:t xml:space="preserve"> was the second most commonly grown crop after coffee: 53% (n=75) of the respondents grew coffee intercropped with plantain. As </w:t>
      </w:r>
      <w:r w:rsidR="00775AC9" w:rsidRPr="003F7076">
        <w:rPr>
          <w:rFonts w:ascii="Times" w:eastAsia="Times New Roman" w:hAnsi="Times" w:cs="Times New Roman"/>
          <w:sz w:val="24"/>
          <w:szCs w:val="24"/>
        </w:rPr>
        <w:t>respondents explained, the PRDA</w:t>
      </w:r>
      <w:r w:rsidR="003F7076" w:rsidRPr="003F7076">
        <w:rPr>
          <w:rFonts w:ascii="Times" w:eastAsia="Times New Roman" w:hAnsi="Times" w:cs="Times New Roman"/>
          <w:sz w:val="24"/>
          <w:szCs w:val="24"/>
        </w:rPr>
        <w:t xml:space="preserve"> staff recommended intercropping p</w:t>
      </w:r>
      <w:r w:rsidRPr="003F7076">
        <w:rPr>
          <w:rFonts w:ascii="Times" w:eastAsia="Times New Roman" w:hAnsi="Times" w:cs="Times New Roman"/>
          <w:sz w:val="24"/>
          <w:szCs w:val="24"/>
        </w:rPr>
        <w:t>lantain</w:t>
      </w:r>
      <w:r w:rsidR="003F7076" w:rsidRPr="003F7076">
        <w:rPr>
          <w:rFonts w:ascii="Times" w:eastAsia="Times New Roman" w:hAnsi="Times" w:cs="Times New Roman"/>
          <w:sz w:val="24"/>
          <w:szCs w:val="24"/>
        </w:rPr>
        <w:t>s with coffee. T</w:t>
      </w:r>
      <w:r w:rsidRPr="003F7076">
        <w:rPr>
          <w:rFonts w:ascii="Times" w:eastAsia="Times New Roman" w:hAnsi="Times" w:cs="Times New Roman"/>
          <w:sz w:val="24"/>
          <w:szCs w:val="24"/>
        </w:rPr>
        <w:t>he plantain provides</w:t>
      </w:r>
      <w:r w:rsidR="003F7076" w:rsidRPr="003F7076">
        <w:rPr>
          <w:rFonts w:ascii="Times" w:eastAsia="Times New Roman" w:hAnsi="Times" w:cs="Times New Roman"/>
          <w:sz w:val="24"/>
          <w:szCs w:val="24"/>
        </w:rPr>
        <w:t xml:space="preserve"> partial</w:t>
      </w:r>
      <w:r w:rsidRPr="003F7076">
        <w:rPr>
          <w:rFonts w:ascii="Times" w:eastAsia="Times New Roman" w:hAnsi="Times" w:cs="Times New Roman"/>
          <w:sz w:val="24"/>
          <w:szCs w:val="24"/>
        </w:rPr>
        <w:t xml:space="preserve"> shade to the </w:t>
      </w:r>
      <w:r w:rsidR="003F7076" w:rsidRPr="003F7076">
        <w:rPr>
          <w:rFonts w:ascii="Times" w:eastAsia="Times New Roman" w:hAnsi="Times" w:cs="Times New Roman"/>
          <w:sz w:val="24"/>
          <w:szCs w:val="24"/>
        </w:rPr>
        <w:t>growing</w:t>
      </w:r>
      <w:r w:rsidRPr="003F7076">
        <w:rPr>
          <w:rFonts w:ascii="Times" w:eastAsia="Times New Roman" w:hAnsi="Times" w:cs="Times New Roman"/>
          <w:sz w:val="24"/>
          <w:szCs w:val="24"/>
        </w:rPr>
        <w:t xml:space="preserve"> coffee bush </w:t>
      </w:r>
      <w:r w:rsidR="003F7076" w:rsidRPr="003F7076">
        <w:rPr>
          <w:rFonts w:ascii="Times" w:eastAsia="Times New Roman" w:hAnsi="Times" w:cs="Times New Roman"/>
          <w:sz w:val="24"/>
          <w:szCs w:val="24"/>
        </w:rPr>
        <w:t>and serves</w:t>
      </w:r>
      <w:r w:rsidRPr="003F7076">
        <w:rPr>
          <w:rFonts w:ascii="Times" w:eastAsia="Times New Roman" w:hAnsi="Times" w:cs="Times New Roman"/>
          <w:sz w:val="24"/>
          <w:szCs w:val="24"/>
        </w:rPr>
        <w:t xml:space="preserve"> as a cash crop until coffee starts to bear fruit.</w:t>
      </w:r>
      <w:r w:rsidRPr="0007674F">
        <w:rPr>
          <w:rFonts w:ascii="Times" w:eastAsia="Times New Roman" w:hAnsi="Times" w:cs="Times New Roman"/>
          <w:sz w:val="24"/>
          <w:szCs w:val="24"/>
        </w:rPr>
        <w:t xml:space="preserve"> </w:t>
      </w:r>
    </w:p>
    <w:p w14:paraId="65F39C78" w14:textId="34EFA1E3" w:rsidR="004410F6" w:rsidRDefault="005669FB" w:rsidP="008D50B7">
      <w:pPr>
        <w:pBdr>
          <w:top w:val="nil"/>
          <w:left w:val="nil"/>
          <w:bottom w:val="nil"/>
          <w:right w:val="nil"/>
          <w:between w:val="nil"/>
        </w:pBdr>
        <w:spacing w:line="240" w:lineRule="auto"/>
        <w:jc w:val="both"/>
        <w:rPr>
          <w:rFonts w:ascii="Times" w:eastAsia="Times New Roman" w:hAnsi="Times" w:cs="Times New Roman"/>
          <w:sz w:val="24"/>
          <w:szCs w:val="24"/>
        </w:rPr>
      </w:pPr>
      <w:r w:rsidRPr="0007674F">
        <w:rPr>
          <w:rFonts w:ascii="Times" w:eastAsia="Times New Roman" w:hAnsi="Times" w:cs="Times New Roman"/>
          <w:sz w:val="24"/>
          <w:szCs w:val="24"/>
        </w:rPr>
        <w:t>Participation of farmers in government incentive</w:t>
      </w:r>
      <w:r w:rsidR="00FC4456">
        <w:rPr>
          <w:rFonts w:ascii="Times" w:eastAsia="Times New Roman" w:hAnsi="Times" w:cs="Times New Roman"/>
          <w:sz w:val="24"/>
          <w:szCs w:val="24"/>
        </w:rPr>
        <w:t xml:space="preserve"> programs</w:t>
      </w:r>
      <w:r w:rsidRPr="0007674F">
        <w:rPr>
          <w:rFonts w:ascii="Times" w:eastAsia="Times New Roman" w:hAnsi="Times" w:cs="Times New Roman"/>
          <w:sz w:val="24"/>
          <w:szCs w:val="24"/>
        </w:rPr>
        <w:t xml:space="preserve"> varied across the research sample. Almost half (49%) of </w:t>
      </w:r>
      <w:r w:rsidR="000E6ADD">
        <w:rPr>
          <w:rFonts w:ascii="Times" w:eastAsia="Times New Roman" w:hAnsi="Times" w:cs="Times New Roman"/>
          <w:sz w:val="24"/>
          <w:szCs w:val="24"/>
        </w:rPr>
        <w:t>the respondents</w:t>
      </w:r>
      <w:r w:rsidRPr="0007674F">
        <w:rPr>
          <w:rFonts w:ascii="Times" w:eastAsia="Times New Roman" w:hAnsi="Times" w:cs="Times New Roman"/>
          <w:sz w:val="24"/>
          <w:szCs w:val="24"/>
        </w:rPr>
        <w:t xml:space="preserve"> only </w:t>
      </w:r>
      <w:r w:rsidR="000E6ADD">
        <w:rPr>
          <w:rFonts w:ascii="Times" w:eastAsia="Times New Roman" w:hAnsi="Times" w:cs="Times New Roman"/>
          <w:sz w:val="24"/>
          <w:szCs w:val="24"/>
        </w:rPr>
        <w:t xml:space="preserve">received incentives from </w:t>
      </w:r>
      <w:r w:rsidR="003F7076">
        <w:rPr>
          <w:rFonts w:ascii="Times" w:eastAsia="Times New Roman" w:hAnsi="Times" w:cs="Times New Roman"/>
          <w:sz w:val="24"/>
          <w:szCs w:val="24"/>
        </w:rPr>
        <w:t>the PRDA</w:t>
      </w:r>
      <w:r w:rsidR="008D50B7">
        <w:rPr>
          <w:rFonts w:ascii="Times" w:eastAsia="Times New Roman" w:hAnsi="Times" w:cs="Times New Roman"/>
          <w:sz w:val="24"/>
          <w:szCs w:val="24"/>
        </w:rPr>
        <w:t>, followed by 29% who received</w:t>
      </w:r>
      <w:r w:rsidRPr="0007674F">
        <w:rPr>
          <w:rFonts w:ascii="Times" w:eastAsia="Times New Roman" w:hAnsi="Times" w:cs="Times New Roman"/>
          <w:sz w:val="24"/>
          <w:szCs w:val="24"/>
        </w:rPr>
        <w:t xml:space="preserve"> both federal and </w:t>
      </w:r>
      <w:r w:rsidR="003F7076">
        <w:rPr>
          <w:rFonts w:ascii="Times" w:eastAsia="Times New Roman" w:hAnsi="Times" w:cs="Times New Roman"/>
          <w:sz w:val="24"/>
          <w:szCs w:val="24"/>
        </w:rPr>
        <w:t>state</w:t>
      </w:r>
      <w:r w:rsidRPr="0007674F">
        <w:rPr>
          <w:rFonts w:ascii="Times" w:eastAsia="Times New Roman" w:hAnsi="Times" w:cs="Times New Roman"/>
          <w:sz w:val="24"/>
          <w:szCs w:val="24"/>
        </w:rPr>
        <w:t xml:space="preserve"> incentives, </w:t>
      </w:r>
      <w:r w:rsidR="00FC4456">
        <w:rPr>
          <w:rFonts w:ascii="Times" w:eastAsia="Times New Roman" w:hAnsi="Times" w:cs="Times New Roman"/>
          <w:sz w:val="24"/>
          <w:szCs w:val="24"/>
        </w:rPr>
        <w:t>18%</w:t>
      </w:r>
      <w:r w:rsidRPr="0007674F">
        <w:rPr>
          <w:rFonts w:ascii="Times" w:eastAsia="Times New Roman" w:hAnsi="Times" w:cs="Times New Roman"/>
          <w:sz w:val="24"/>
          <w:szCs w:val="24"/>
        </w:rPr>
        <w:t xml:space="preserve"> who did not participate in any </w:t>
      </w:r>
      <w:r w:rsidR="008D50B7">
        <w:rPr>
          <w:rFonts w:ascii="Times" w:eastAsia="Times New Roman" w:hAnsi="Times" w:cs="Times New Roman"/>
          <w:sz w:val="24"/>
          <w:szCs w:val="24"/>
        </w:rPr>
        <w:t xml:space="preserve">incentive </w:t>
      </w:r>
      <w:r w:rsidRPr="0007674F">
        <w:rPr>
          <w:rFonts w:ascii="Times" w:eastAsia="Times New Roman" w:hAnsi="Times" w:cs="Times New Roman"/>
          <w:sz w:val="24"/>
          <w:szCs w:val="24"/>
        </w:rPr>
        <w:t xml:space="preserve">programs (18%), and </w:t>
      </w:r>
      <w:r w:rsidR="00FC4456">
        <w:rPr>
          <w:rFonts w:ascii="Times" w:eastAsia="Times New Roman" w:hAnsi="Times" w:cs="Times New Roman"/>
          <w:sz w:val="24"/>
          <w:szCs w:val="24"/>
        </w:rPr>
        <w:t>3%</w:t>
      </w:r>
      <w:r w:rsidRPr="0007674F">
        <w:rPr>
          <w:rFonts w:ascii="Times" w:eastAsia="Times New Roman" w:hAnsi="Times" w:cs="Times New Roman"/>
          <w:sz w:val="24"/>
          <w:szCs w:val="24"/>
        </w:rPr>
        <w:t xml:space="preserve"> only received federal </w:t>
      </w:r>
      <w:r w:rsidR="008D50B7">
        <w:rPr>
          <w:rFonts w:ascii="Times" w:eastAsia="Times New Roman" w:hAnsi="Times" w:cs="Times New Roman"/>
          <w:sz w:val="24"/>
          <w:szCs w:val="24"/>
        </w:rPr>
        <w:t>incentives</w:t>
      </w:r>
      <w:r w:rsidRPr="0007674F">
        <w:rPr>
          <w:rFonts w:ascii="Times" w:eastAsia="Times New Roman" w:hAnsi="Times" w:cs="Times New Roman"/>
          <w:sz w:val="24"/>
          <w:szCs w:val="24"/>
        </w:rPr>
        <w:t xml:space="preserve"> (3%). Among the group that receives incentives</w:t>
      </w:r>
      <w:r w:rsidR="0033322F">
        <w:rPr>
          <w:rFonts w:ascii="Times" w:eastAsia="Times New Roman" w:hAnsi="Times" w:cs="Times New Roman"/>
          <w:sz w:val="24"/>
          <w:szCs w:val="24"/>
        </w:rPr>
        <w:t xml:space="preserve"> (n=73)</w:t>
      </w:r>
      <w:r w:rsidRPr="0007674F">
        <w:rPr>
          <w:rFonts w:ascii="Times" w:eastAsia="Times New Roman" w:hAnsi="Times" w:cs="Times New Roman"/>
          <w:sz w:val="24"/>
          <w:szCs w:val="24"/>
        </w:rPr>
        <w:t xml:space="preserve">, </w:t>
      </w:r>
      <w:r w:rsidR="00FC4456">
        <w:rPr>
          <w:rFonts w:ascii="Times" w:eastAsia="Times New Roman" w:hAnsi="Times" w:cs="Times New Roman"/>
          <w:sz w:val="24"/>
          <w:szCs w:val="24"/>
        </w:rPr>
        <w:t xml:space="preserve">the </w:t>
      </w:r>
      <w:r w:rsidRPr="0007674F">
        <w:rPr>
          <w:rFonts w:ascii="Times" w:eastAsia="Times New Roman" w:hAnsi="Times" w:cs="Times New Roman"/>
          <w:sz w:val="24"/>
          <w:szCs w:val="24"/>
        </w:rPr>
        <w:t xml:space="preserve">most commonly received </w:t>
      </w:r>
      <w:r w:rsidR="003F7076">
        <w:rPr>
          <w:rFonts w:ascii="Times" w:eastAsia="Times New Roman" w:hAnsi="Times" w:cs="Times New Roman"/>
          <w:sz w:val="24"/>
          <w:szCs w:val="24"/>
        </w:rPr>
        <w:t xml:space="preserve">incentives </w:t>
      </w:r>
      <w:r w:rsidRPr="0007674F">
        <w:rPr>
          <w:rFonts w:ascii="Times" w:eastAsia="Times New Roman" w:hAnsi="Times" w:cs="Times New Roman"/>
          <w:sz w:val="24"/>
          <w:szCs w:val="24"/>
        </w:rPr>
        <w:t xml:space="preserve">were </w:t>
      </w:r>
      <w:r w:rsidR="0033322F">
        <w:rPr>
          <w:rFonts w:ascii="Times" w:eastAsia="Times New Roman" w:hAnsi="Times" w:cs="Times New Roman"/>
          <w:sz w:val="24"/>
          <w:szCs w:val="24"/>
        </w:rPr>
        <w:t>PRDA</w:t>
      </w:r>
      <w:r w:rsidRPr="0007674F">
        <w:rPr>
          <w:rFonts w:ascii="Times" w:eastAsia="Times New Roman" w:hAnsi="Times" w:cs="Times New Roman"/>
          <w:sz w:val="24"/>
          <w:szCs w:val="24"/>
        </w:rPr>
        <w:t xml:space="preserve"> fertilizer </w:t>
      </w:r>
      <w:r w:rsidR="003F7076">
        <w:rPr>
          <w:rFonts w:ascii="Times" w:eastAsia="Times New Roman" w:hAnsi="Times" w:cs="Times New Roman"/>
          <w:sz w:val="24"/>
          <w:szCs w:val="24"/>
        </w:rPr>
        <w:t>subsidy</w:t>
      </w:r>
      <w:r w:rsidRPr="0007674F">
        <w:rPr>
          <w:rFonts w:ascii="Times" w:eastAsia="Times New Roman" w:hAnsi="Times" w:cs="Times New Roman"/>
          <w:sz w:val="24"/>
          <w:szCs w:val="24"/>
        </w:rPr>
        <w:t xml:space="preserve"> (96%), </w:t>
      </w:r>
      <w:r w:rsidR="0033322F">
        <w:rPr>
          <w:rFonts w:ascii="Times" w:eastAsia="Times New Roman" w:hAnsi="Times" w:cs="Times New Roman"/>
          <w:sz w:val="24"/>
          <w:szCs w:val="24"/>
        </w:rPr>
        <w:t>PRDA</w:t>
      </w:r>
      <w:r w:rsidRPr="0007674F">
        <w:rPr>
          <w:rFonts w:ascii="Times" w:eastAsia="Times New Roman" w:hAnsi="Times" w:cs="Times New Roman"/>
          <w:sz w:val="24"/>
          <w:szCs w:val="24"/>
        </w:rPr>
        <w:t xml:space="preserve"> salary subsidy (52%), </w:t>
      </w:r>
      <w:r w:rsidR="0033322F">
        <w:rPr>
          <w:rFonts w:ascii="Times" w:eastAsia="Times New Roman" w:hAnsi="Times" w:cs="Times New Roman"/>
          <w:sz w:val="24"/>
          <w:szCs w:val="24"/>
        </w:rPr>
        <w:t>PRDA</w:t>
      </w:r>
      <w:r w:rsidR="0033322F" w:rsidRPr="0007674F">
        <w:rPr>
          <w:rFonts w:ascii="Times" w:eastAsia="Times New Roman" w:hAnsi="Times" w:cs="Times New Roman"/>
          <w:sz w:val="24"/>
          <w:szCs w:val="24"/>
        </w:rPr>
        <w:t xml:space="preserve"> </w:t>
      </w:r>
      <w:r w:rsidRPr="0007674F">
        <w:rPr>
          <w:rFonts w:ascii="Times" w:eastAsia="Times New Roman" w:hAnsi="Times" w:cs="Times New Roman"/>
          <w:sz w:val="24"/>
          <w:szCs w:val="24"/>
        </w:rPr>
        <w:t xml:space="preserve">new planting subsidy (49%) and the </w:t>
      </w:r>
      <w:r w:rsidR="0033322F">
        <w:rPr>
          <w:rFonts w:ascii="Times" w:eastAsia="Times New Roman" w:hAnsi="Times" w:cs="Times New Roman"/>
          <w:sz w:val="24"/>
          <w:szCs w:val="24"/>
        </w:rPr>
        <w:t xml:space="preserve">USDA NRCS </w:t>
      </w:r>
      <w:r w:rsidRPr="0007674F">
        <w:rPr>
          <w:rFonts w:ascii="Times" w:eastAsia="Times New Roman" w:hAnsi="Times" w:cs="Times New Roman"/>
          <w:sz w:val="24"/>
          <w:szCs w:val="24"/>
        </w:rPr>
        <w:t xml:space="preserve">shade coffee program (30%).  </w:t>
      </w:r>
    </w:p>
    <w:p w14:paraId="4D3252C1" w14:textId="167D6303" w:rsidR="00EA61F4" w:rsidRPr="00EA61F4" w:rsidRDefault="00EA61F4" w:rsidP="008D50B7">
      <w:pPr>
        <w:pBdr>
          <w:top w:val="nil"/>
          <w:left w:val="nil"/>
          <w:bottom w:val="nil"/>
          <w:right w:val="nil"/>
          <w:between w:val="nil"/>
        </w:pBdr>
        <w:spacing w:line="240" w:lineRule="auto"/>
        <w:jc w:val="both"/>
        <w:rPr>
          <w:rFonts w:ascii="Times" w:eastAsia="Times New Roman" w:hAnsi="Times" w:cs="Times New Roman"/>
          <w:b/>
          <w:i/>
          <w:sz w:val="24"/>
          <w:szCs w:val="24"/>
        </w:rPr>
      </w:pPr>
      <w:r w:rsidRPr="00EA61F4">
        <w:rPr>
          <w:rFonts w:ascii="Times" w:eastAsia="Times New Roman" w:hAnsi="Times" w:cs="Times New Roman"/>
          <w:b/>
          <w:i/>
          <w:sz w:val="24"/>
          <w:szCs w:val="24"/>
        </w:rPr>
        <w:t>Practices</w:t>
      </w:r>
    </w:p>
    <w:p w14:paraId="5603FCE2" w14:textId="77777777" w:rsidR="00B27292" w:rsidRDefault="005669FB" w:rsidP="0007674F">
      <w:pPr>
        <w:pBdr>
          <w:top w:val="nil"/>
          <w:left w:val="nil"/>
          <w:bottom w:val="nil"/>
          <w:right w:val="nil"/>
          <w:between w:val="nil"/>
        </w:pBdr>
        <w:spacing w:line="240" w:lineRule="auto"/>
        <w:jc w:val="both"/>
        <w:rPr>
          <w:rFonts w:ascii="Times" w:eastAsia="Times New Roman" w:hAnsi="Times" w:cs="Times New Roman"/>
          <w:sz w:val="24"/>
          <w:szCs w:val="24"/>
        </w:rPr>
      </w:pPr>
      <w:r w:rsidRPr="0007674F">
        <w:rPr>
          <w:rFonts w:ascii="Times" w:eastAsia="Times New Roman" w:hAnsi="Times" w:cs="Times New Roman"/>
          <w:sz w:val="24"/>
          <w:szCs w:val="24"/>
        </w:rPr>
        <w:t xml:space="preserve">Coffee production systems varied within the study area. In addition to </w:t>
      </w:r>
      <w:r w:rsidR="00F63149">
        <w:rPr>
          <w:rFonts w:ascii="Times" w:eastAsia="Times New Roman" w:hAnsi="Times" w:cs="Times New Roman"/>
          <w:sz w:val="24"/>
          <w:szCs w:val="24"/>
        </w:rPr>
        <w:t xml:space="preserve">two pre-defined answer choices (“sun” and </w:t>
      </w:r>
      <w:r w:rsidRPr="0007674F">
        <w:rPr>
          <w:rFonts w:ascii="Times" w:eastAsia="Times New Roman" w:hAnsi="Times" w:cs="Times New Roman"/>
          <w:sz w:val="24"/>
          <w:szCs w:val="24"/>
        </w:rPr>
        <w:t>“shade”</w:t>
      </w:r>
      <w:r w:rsidR="00EA61F4">
        <w:rPr>
          <w:rFonts w:ascii="Times" w:eastAsia="Times New Roman" w:hAnsi="Times" w:cs="Times New Roman"/>
          <w:sz w:val="24"/>
          <w:szCs w:val="24"/>
        </w:rPr>
        <w:t>, 30% and 20% respectively</w:t>
      </w:r>
      <w:r w:rsidR="00F63149">
        <w:rPr>
          <w:rFonts w:ascii="Times" w:eastAsia="Times New Roman" w:hAnsi="Times" w:cs="Times New Roman"/>
          <w:sz w:val="24"/>
          <w:szCs w:val="24"/>
        </w:rPr>
        <w:t>), 33% of the respondents reported they</w:t>
      </w:r>
      <w:r w:rsidR="00EA61F4">
        <w:rPr>
          <w:rFonts w:ascii="Times" w:eastAsia="Times New Roman" w:hAnsi="Times" w:cs="Times New Roman"/>
          <w:sz w:val="24"/>
          <w:szCs w:val="24"/>
        </w:rPr>
        <w:t xml:space="preserve"> had part of the land under sun, and part under the shade method.</w:t>
      </w:r>
      <w:r w:rsidR="00B27292">
        <w:rPr>
          <w:rFonts w:ascii="Times" w:eastAsia="Times New Roman" w:hAnsi="Times" w:cs="Times New Roman"/>
          <w:sz w:val="24"/>
          <w:szCs w:val="24"/>
        </w:rPr>
        <w:t xml:space="preserve"> </w:t>
      </w:r>
      <w:r w:rsidR="00B27292" w:rsidRPr="0007674F">
        <w:rPr>
          <w:rFonts w:ascii="Times" w:eastAsia="Times New Roman" w:hAnsi="Times" w:cs="Times New Roman"/>
          <w:sz w:val="24"/>
          <w:szCs w:val="24"/>
        </w:rPr>
        <w:t xml:space="preserve">Farmers listed various reasons for having both sun and shade grown coffee on their lands, including transition to complete shade, comparative evaluation of what practice was more beneficial, concerns for the environment, and an effort to decrease maintenance. However, </w:t>
      </w:r>
      <w:r w:rsidR="00B27292">
        <w:rPr>
          <w:rFonts w:ascii="Times" w:eastAsia="Times New Roman" w:hAnsi="Times" w:cs="Times New Roman"/>
          <w:sz w:val="24"/>
          <w:szCs w:val="24"/>
        </w:rPr>
        <w:t xml:space="preserve">we did not ask farmers to specify </w:t>
      </w:r>
      <w:r w:rsidR="00B27292" w:rsidRPr="0007674F">
        <w:rPr>
          <w:rFonts w:ascii="Times" w:eastAsia="Times New Roman" w:hAnsi="Times" w:cs="Times New Roman"/>
          <w:sz w:val="24"/>
          <w:szCs w:val="24"/>
        </w:rPr>
        <w:t xml:space="preserve">the proportion of land </w:t>
      </w:r>
      <w:r w:rsidR="00B27292">
        <w:rPr>
          <w:rFonts w:ascii="Times" w:eastAsia="Times New Roman" w:hAnsi="Times" w:cs="Times New Roman"/>
          <w:sz w:val="24"/>
          <w:szCs w:val="24"/>
        </w:rPr>
        <w:t xml:space="preserve">they had </w:t>
      </w:r>
      <w:r w:rsidR="00B27292" w:rsidRPr="0007674F">
        <w:rPr>
          <w:rFonts w:ascii="Times" w:eastAsia="Times New Roman" w:hAnsi="Times" w:cs="Times New Roman"/>
          <w:sz w:val="24"/>
          <w:szCs w:val="24"/>
        </w:rPr>
        <w:t xml:space="preserve">under each method </w:t>
      </w:r>
      <w:r w:rsidR="00B27292">
        <w:rPr>
          <w:rFonts w:ascii="Times" w:eastAsia="Times New Roman" w:hAnsi="Times" w:cs="Times New Roman"/>
          <w:sz w:val="24"/>
          <w:szCs w:val="24"/>
        </w:rPr>
        <w:t xml:space="preserve">and thus it is not clear what farming method prevailed on the farm. </w:t>
      </w:r>
      <w:r w:rsidR="00B27292" w:rsidRPr="0007674F">
        <w:rPr>
          <w:rFonts w:ascii="Times" w:eastAsia="Times New Roman" w:hAnsi="Times" w:cs="Times New Roman"/>
          <w:sz w:val="24"/>
          <w:szCs w:val="24"/>
        </w:rPr>
        <w:t xml:space="preserve"> </w:t>
      </w:r>
      <w:r w:rsidR="00EA61F4">
        <w:rPr>
          <w:rFonts w:ascii="Times" w:eastAsia="Times New Roman" w:hAnsi="Times" w:cs="Times New Roman"/>
          <w:sz w:val="24"/>
          <w:szCs w:val="24"/>
        </w:rPr>
        <w:t xml:space="preserve"> </w:t>
      </w:r>
    </w:p>
    <w:p w14:paraId="6B61E6C6" w14:textId="4EF84050" w:rsidR="00B27292" w:rsidRDefault="00B27292" w:rsidP="0007674F">
      <w:pPr>
        <w:pBdr>
          <w:top w:val="nil"/>
          <w:left w:val="nil"/>
          <w:bottom w:val="nil"/>
          <w:right w:val="nil"/>
          <w:between w:val="nil"/>
        </w:pBdr>
        <w:spacing w:line="240" w:lineRule="auto"/>
        <w:jc w:val="both"/>
        <w:rPr>
          <w:rFonts w:ascii="Times" w:eastAsia="Times New Roman" w:hAnsi="Times" w:cs="Times New Roman"/>
          <w:sz w:val="24"/>
          <w:szCs w:val="24"/>
        </w:rPr>
      </w:pPr>
      <w:r>
        <w:rPr>
          <w:rFonts w:ascii="Times" w:eastAsia="Times New Roman" w:hAnsi="Times" w:cs="Times New Roman"/>
          <w:sz w:val="24"/>
          <w:szCs w:val="24"/>
        </w:rPr>
        <w:t>Interestingly</w:t>
      </w:r>
      <w:r w:rsidR="00F63149">
        <w:rPr>
          <w:rFonts w:ascii="Times" w:eastAsia="Times New Roman" w:hAnsi="Times" w:cs="Times New Roman"/>
          <w:sz w:val="24"/>
          <w:szCs w:val="24"/>
        </w:rPr>
        <w:t xml:space="preserve">, </w:t>
      </w:r>
      <w:r w:rsidR="005669FB" w:rsidRPr="0007674F">
        <w:rPr>
          <w:rFonts w:ascii="Times" w:eastAsia="Times New Roman" w:hAnsi="Times" w:cs="Times New Roman"/>
          <w:sz w:val="24"/>
          <w:szCs w:val="24"/>
        </w:rPr>
        <w:t xml:space="preserve">17% of </w:t>
      </w:r>
      <w:r w:rsidR="00F63149">
        <w:rPr>
          <w:rFonts w:ascii="Times" w:eastAsia="Times New Roman" w:hAnsi="Times" w:cs="Times New Roman"/>
          <w:sz w:val="24"/>
          <w:szCs w:val="24"/>
        </w:rPr>
        <w:t>participants</w:t>
      </w:r>
      <w:r w:rsidR="005669FB" w:rsidRPr="0007674F">
        <w:rPr>
          <w:rFonts w:ascii="Times" w:eastAsia="Times New Roman" w:hAnsi="Times" w:cs="Times New Roman"/>
          <w:sz w:val="24"/>
          <w:szCs w:val="24"/>
        </w:rPr>
        <w:t xml:space="preserve"> reported </w:t>
      </w:r>
      <w:r w:rsidR="00F63149">
        <w:rPr>
          <w:rFonts w:ascii="Times" w:eastAsia="Times New Roman" w:hAnsi="Times" w:cs="Times New Roman"/>
          <w:sz w:val="24"/>
          <w:szCs w:val="24"/>
        </w:rPr>
        <w:t>using a “semi-shade</w:t>
      </w:r>
      <w:r w:rsidR="005669FB" w:rsidRPr="0007674F">
        <w:rPr>
          <w:rFonts w:ascii="Times" w:eastAsia="Times New Roman" w:hAnsi="Times" w:cs="Times New Roman"/>
          <w:sz w:val="24"/>
          <w:szCs w:val="24"/>
        </w:rPr>
        <w:t>”</w:t>
      </w:r>
      <w:r w:rsidR="00F63149">
        <w:rPr>
          <w:rFonts w:ascii="Times" w:eastAsia="Times New Roman" w:hAnsi="Times" w:cs="Times New Roman"/>
          <w:sz w:val="24"/>
          <w:szCs w:val="24"/>
        </w:rPr>
        <w:t xml:space="preserve"> method</w:t>
      </w:r>
      <w:r>
        <w:rPr>
          <w:rFonts w:ascii="Times" w:eastAsia="Times New Roman" w:hAnsi="Times" w:cs="Times New Roman"/>
          <w:sz w:val="24"/>
          <w:szCs w:val="24"/>
        </w:rPr>
        <w:t xml:space="preserve"> that they identified as distinct from traditional shaded method</w:t>
      </w:r>
      <w:r w:rsidR="00EA61F4">
        <w:rPr>
          <w:rFonts w:ascii="Times" w:eastAsia="Times New Roman" w:hAnsi="Times" w:cs="Times New Roman"/>
          <w:sz w:val="24"/>
          <w:szCs w:val="24"/>
        </w:rPr>
        <w:t xml:space="preserve">. The method was generally </w:t>
      </w:r>
      <w:r>
        <w:rPr>
          <w:rFonts w:ascii="Times" w:eastAsia="Times New Roman" w:hAnsi="Times" w:cs="Times New Roman"/>
          <w:sz w:val="24"/>
          <w:szCs w:val="24"/>
        </w:rPr>
        <w:t>defined</w:t>
      </w:r>
      <w:r w:rsidR="00EA61F4">
        <w:rPr>
          <w:rFonts w:ascii="Times" w:eastAsia="Times New Roman" w:hAnsi="Times" w:cs="Times New Roman"/>
          <w:sz w:val="24"/>
          <w:szCs w:val="24"/>
        </w:rPr>
        <w:t xml:space="preserve"> as a partial shade cover</w:t>
      </w:r>
      <w:r>
        <w:rPr>
          <w:rFonts w:ascii="Times" w:eastAsia="Times New Roman" w:hAnsi="Times" w:cs="Times New Roman"/>
          <w:sz w:val="24"/>
          <w:szCs w:val="24"/>
        </w:rPr>
        <w:t xml:space="preserve"> that let</w:t>
      </w:r>
      <w:r w:rsidR="00EA61F4">
        <w:rPr>
          <w:rFonts w:ascii="Times" w:eastAsia="Times New Roman" w:hAnsi="Times" w:cs="Times New Roman"/>
          <w:sz w:val="24"/>
          <w:szCs w:val="24"/>
        </w:rPr>
        <w:t xml:space="preserve"> the sun in while also protecting the coffee. </w:t>
      </w:r>
      <w:r>
        <w:rPr>
          <w:rFonts w:ascii="Times" w:eastAsia="Times New Roman" w:hAnsi="Times" w:cs="Times New Roman"/>
          <w:sz w:val="24"/>
          <w:szCs w:val="24"/>
        </w:rPr>
        <w:t>For shade cover, farmers used</w:t>
      </w:r>
      <w:r w:rsidRPr="0007674F">
        <w:rPr>
          <w:rFonts w:ascii="Times" w:eastAsia="Times New Roman" w:hAnsi="Times" w:cs="Times New Roman"/>
          <w:sz w:val="24"/>
          <w:szCs w:val="24"/>
        </w:rPr>
        <w:t xml:space="preserve"> shade trees</w:t>
      </w:r>
      <w:r>
        <w:rPr>
          <w:rFonts w:ascii="Times" w:eastAsia="Times New Roman" w:hAnsi="Times" w:cs="Times New Roman"/>
          <w:sz w:val="24"/>
          <w:szCs w:val="24"/>
        </w:rPr>
        <w:t xml:space="preserve"> recommended by federal </w:t>
      </w:r>
      <w:r w:rsidRPr="0007674F">
        <w:rPr>
          <w:rFonts w:ascii="Times" w:eastAsia="Times New Roman" w:hAnsi="Times" w:cs="Times New Roman"/>
          <w:sz w:val="24"/>
          <w:szCs w:val="24"/>
        </w:rPr>
        <w:t>environmental agencies (</w:t>
      </w:r>
      <w:proofErr w:type="spellStart"/>
      <w:r w:rsidRPr="0007674F">
        <w:rPr>
          <w:rFonts w:ascii="Times" w:eastAsia="Times New Roman" w:hAnsi="Times" w:cs="Times New Roman"/>
          <w:i/>
          <w:sz w:val="24"/>
          <w:szCs w:val="24"/>
        </w:rPr>
        <w:t>inga</w:t>
      </w:r>
      <w:proofErr w:type="spellEnd"/>
      <w:r w:rsidRPr="0007674F">
        <w:rPr>
          <w:rFonts w:ascii="Times" w:eastAsia="Times New Roman" w:hAnsi="Times" w:cs="Times New Roman"/>
          <w:i/>
          <w:sz w:val="24"/>
          <w:szCs w:val="24"/>
        </w:rPr>
        <w:t xml:space="preserve"> edulis</w:t>
      </w:r>
      <w:r>
        <w:rPr>
          <w:rFonts w:ascii="Times" w:eastAsia="Times New Roman" w:hAnsi="Times" w:cs="Times New Roman"/>
          <w:i/>
          <w:sz w:val="24"/>
          <w:szCs w:val="24"/>
        </w:rPr>
        <w:t xml:space="preserve"> and</w:t>
      </w:r>
      <w:r w:rsidRPr="0007674F">
        <w:rPr>
          <w:rFonts w:ascii="Times" w:eastAsia="Times New Roman" w:hAnsi="Times" w:cs="Times New Roman"/>
          <w:sz w:val="24"/>
          <w:szCs w:val="24"/>
        </w:rPr>
        <w:t xml:space="preserve"> </w:t>
      </w:r>
      <w:proofErr w:type="spellStart"/>
      <w:r w:rsidRPr="0007674F">
        <w:rPr>
          <w:rFonts w:ascii="Times" w:eastAsia="Times New Roman" w:hAnsi="Times" w:cs="Times New Roman"/>
          <w:i/>
          <w:sz w:val="24"/>
          <w:szCs w:val="24"/>
        </w:rPr>
        <w:t>andira</w:t>
      </w:r>
      <w:proofErr w:type="spellEnd"/>
      <w:r w:rsidRPr="0007674F">
        <w:rPr>
          <w:rFonts w:ascii="Times" w:eastAsia="Times New Roman" w:hAnsi="Times" w:cs="Times New Roman"/>
          <w:i/>
          <w:sz w:val="24"/>
          <w:szCs w:val="24"/>
        </w:rPr>
        <w:t xml:space="preserve"> </w:t>
      </w:r>
      <w:proofErr w:type="spellStart"/>
      <w:r w:rsidRPr="0007674F">
        <w:rPr>
          <w:rFonts w:ascii="Times" w:eastAsia="Times New Roman" w:hAnsi="Times" w:cs="Times New Roman"/>
          <w:i/>
          <w:sz w:val="24"/>
          <w:szCs w:val="24"/>
        </w:rPr>
        <w:t>inermis</w:t>
      </w:r>
      <w:proofErr w:type="spellEnd"/>
      <w:r>
        <w:rPr>
          <w:rFonts w:ascii="Times" w:eastAsia="Times New Roman" w:hAnsi="Times" w:cs="Times New Roman"/>
          <w:sz w:val="24"/>
          <w:szCs w:val="24"/>
        </w:rPr>
        <w:t xml:space="preserve">) and also citrus and avocado trees. </w:t>
      </w:r>
    </w:p>
    <w:p w14:paraId="6D3CE113" w14:textId="24C81D92" w:rsidR="004410F6" w:rsidRPr="0007674F" w:rsidRDefault="004410F6" w:rsidP="0007674F">
      <w:pPr>
        <w:pBdr>
          <w:top w:val="nil"/>
          <w:left w:val="nil"/>
          <w:bottom w:val="nil"/>
          <w:right w:val="nil"/>
          <w:between w:val="nil"/>
        </w:pBdr>
        <w:spacing w:line="240" w:lineRule="auto"/>
        <w:jc w:val="both"/>
        <w:rPr>
          <w:rFonts w:ascii="Times" w:eastAsia="Times New Roman" w:hAnsi="Times" w:cs="Times New Roman"/>
          <w:sz w:val="24"/>
          <w:szCs w:val="24"/>
        </w:rPr>
      </w:pPr>
    </w:p>
    <w:tbl>
      <w:tblPr>
        <w:tblStyle w:val="a"/>
        <w:tblW w:w="9585" w:type="dxa"/>
        <w:tblBorders>
          <w:bottom w:val="single" w:sz="2" w:space="0" w:color="auto"/>
        </w:tblBorders>
        <w:tblLayout w:type="fixed"/>
        <w:tblLook w:val="0400" w:firstRow="0" w:lastRow="0" w:firstColumn="0" w:lastColumn="0" w:noHBand="0" w:noVBand="1"/>
      </w:tblPr>
      <w:tblGrid>
        <w:gridCol w:w="2253"/>
        <w:gridCol w:w="1527"/>
        <w:gridCol w:w="5805"/>
      </w:tblGrid>
      <w:tr w:rsidR="00F63149" w:rsidRPr="0007674F" w14:paraId="17CCD6E9" w14:textId="77777777" w:rsidTr="00950333">
        <w:trPr>
          <w:trHeight w:val="405"/>
        </w:trPr>
        <w:tc>
          <w:tcPr>
            <w:tcW w:w="2253" w:type="dxa"/>
            <w:tcBorders>
              <w:top w:val="single" w:sz="18" w:space="0" w:color="auto"/>
              <w:bottom w:val="single" w:sz="2" w:space="0" w:color="auto"/>
            </w:tcBorders>
          </w:tcPr>
          <w:p w14:paraId="53937942" w14:textId="658FAEC5" w:rsidR="00F63149" w:rsidRPr="0007674F" w:rsidRDefault="00EA61F4" w:rsidP="00950333">
            <w:pPr>
              <w:pBdr>
                <w:top w:val="nil"/>
                <w:left w:val="nil"/>
                <w:bottom w:val="nil"/>
                <w:right w:val="nil"/>
                <w:between w:val="nil"/>
              </w:pBdr>
              <w:ind w:left="157" w:right="242"/>
              <w:jc w:val="both"/>
              <w:rPr>
                <w:rFonts w:ascii="Times" w:eastAsia="Times New Roman" w:hAnsi="Times" w:cs="Times New Roman"/>
                <w:sz w:val="24"/>
                <w:szCs w:val="24"/>
              </w:rPr>
            </w:pPr>
            <w:r>
              <w:rPr>
                <w:rFonts w:ascii="Times" w:eastAsia="Times New Roman" w:hAnsi="Times" w:cs="Times New Roman"/>
                <w:sz w:val="24"/>
                <w:szCs w:val="24"/>
              </w:rPr>
              <w:t>Method</w:t>
            </w:r>
          </w:p>
        </w:tc>
        <w:tc>
          <w:tcPr>
            <w:tcW w:w="1527" w:type="dxa"/>
            <w:tcBorders>
              <w:top w:val="single" w:sz="18" w:space="0" w:color="auto"/>
              <w:bottom w:val="single" w:sz="2" w:space="0" w:color="auto"/>
            </w:tcBorders>
          </w:tcPr>
          <w:p w14:paraId="25A581A3" w14:textId="47CA3D94" w:rsidR="00F63149" w:rsidRPr="0007674F" w:rsidRDefault="00F63149" w:rsidP="00950333">
            <w:pPr>
              <w:pBdr>
                <w:top w:val="nil"/>
                <w:left w:val="nil"/>
                <w:bottom w:val="nil"/>
                <w:right w:val="nil"/>
                <w:between w:val="nil"/>
              </w:pBdr>
              <w:ind w:right="256"/>
              <w:jc w:val="both"/>
              <w:rPr>
                <w:rFonts w:ascii="Times" w:eastAsia="Times New Roman" w:hAnsi="Times" w:cs="Times New Roman"/>
                <w:sz w:val="24"/>
                <w:szCs w:val="24"/>
              </w:rPr>
            </w:pPr>
            <w:r>
              <w:rPr>
                <w:rFonts w:ascii="Times" w:eastAsia="Times New Roman" w:hAnsi="Times" w:cs="Times New Roman"/>
                <w:sz w:val="24"/>
                <w:szCs w:val="24"/>
              </w:rPr>
              <w:t xml:space="preserve">Proportion </w:t>
            </w:r>
          </w:p>
        </w:tc>
        <w:tc>
          <w:tcPr>
            <w:tcW w:w="5805" w:type="dxa"/>
            <w:tcBorders>
              <w:top w:val="single" w:sz="18" w:space="0" w:color="auto"/>
              <w:bottom w:val="single" w:sz="2" w:space="0" w:color="auto"/>
            </w:tcBorders>
          </w:tcPr>
          <w:p w14:paraId="5B9FAD6B" w14:textId="5B66CEBF" w:rsidR="00F63149" w:rsidRPr="0007674F" w:rsidRDefault="00F63149" w:rsidP="00950333">
            <w:pPr>
              <w:pBdr>
                <w:top w:val="nil"/>
                <w:left w:val="nil"/>
                <w:bottom w:val="nil"/>
                <w:right w:val="nil"/>
                <w:between w:val="nil"/>
              </w:pBdr>
              <w:ind w:left="33" w:right="256"/>
              <w:jc w:val="both"/>
              <w:rPr>
                <w:rFonts w:ascii="Times" w:eastAsia="Times New Roman" w:hAnsi="Times" w:cs="Times New Roman"/>
                <w:sz w:val="24"/>
                <w:szCs w:val="24"/>
              </w:rPr>
            </w:pPr>
            <w:r>
              <w:rPr>
                <w:rFonts w:ascii="Times" w:eastAsia="Times New Roman" w:hAnsi="Times" w:cs="Times New Roman"/>
                <w:sz w:val="24"/>
                <w:szCs w:val="24"/>
              </w:rPr>
              <w:t>Example of f</w:t>
            </w:r>
            <w:r w:rsidRPr="0007674F">
              <w:rPr>
                <w:rFonts w:ascii="Times" w:eastAsia="Times New Roman" w:hAnsi="Times" w:cs="Times New Roman"/>
                <w:sz w:val="24"/>
                <w:szCs w:val="24"/>
              </w:rPr>
              <w:t>armers’ definitions</w:t>
            </w:r>
            <w:r w:rsidR="00EA61F4">
              <w:rPr>
                <w:rFonts w:ascii="Times" w:eastAsia="Times New Roman" w:hAnsi="Times" w:cs="Times New Roman"/>
                <w:sz w:val="24"/>
                <w:szCs w:val="24"/>
              </w:rPr>
              <w:t xml:space="preserve"> of methods</w:t>
            </w:r>
          </w:p>
        </w:tc>
      </w:tr>
      <w:tr w:rsidR="00F63149" w:rsidRPr="0007674F" w14:paraId="70F9DF96" w14:textId="77777777" w:rsidTr="00950333">
        <w:trPr>
          <w:trHeight w:val="751"/>
        </w:trPr>
        <w:tc>
          <w:tcPr>
            <w:tcW w:w="2253" w:type="dxa"/>
            <w:tcBorders>
              <w:top w:val="single" w:sz="2" w:space="0" w:color="auto"/>
            </w:tcBorders>
          </w:tcPr>
          <w:p w14:paraId="27548E84" w14:textId="127D0311" w:rsidR="00F63149" w:rsidRPr="0007674F" w:rsidRDefault="00F63149" w:rsidP="00950333">
            <w:pPr>
              <w:pBdr>
                <w:top w:val="nil"/>
                <w:left w:val="nil"/>
                <w:bottom w:val="nil"/>
                <w:right w:val="nil"/>
                <w:between w:val="nil"/>
              </w:pBdr>
              <w:ind w:left="337" w:right="242" w:hanging="180"/>
              <w:jc w:val="both"/>
              <w:rPr>
                <w:rFonts w:ascii="Times" w:eastAsia="Times New Roman" w:hAnsi="Times" w:cs="Times New Roman"/>
                <w:sz w:val="24"/>
                <w:szCs w:val="24"/>
              </w:rPr>
            </w:pPr>
            <w:r w:rsidRPr="0007674F">
              <w:rPr>
                <w:rFonts w:ascii="Times" w:eastAsia="Times New Roman" w:hAnsi="Times" w:cs="Times New Roman"/>
                <w:sz w:val="24"/>
                <w:szCs w:val="24"/>
              </w:rPr>
              <w:t>Part sun, part shade</w:t>
            </w:r>
          </w:p>
        </w:tc>
        <w:tc>
          <w:tcPr>
            <w:tcW w:w="1527" w:type="dxa"/>
            <w:tcBorders>
              <w:top w:val="single" w:sz="2" w:space="0" w:color="auto"/>
            </w:tcBorders>
          </w:tcPr>
          <w:p w14:paraId="71EC1B77" w14:textId="17737103" w:rsidR="00F63149" w:rsidRDefault="00F63149" w:rsidP="00950333">
            <w:pPr>
              <w:pBdr>
                <w:top w:val="nil"/>
                <w:left w:val="nil"/>
                <w:bottom w:val="nil"/>
                <w:right w:val="nil"/>
                <w:between w:val="nil"/>
              </w:pBdr>
              <w:ind w:right="256"/>
              <w:jc w:val="both"/>
              <w:rPr>
                <w:rFonts w:ascii="Times" w:eastAsia="Times New Roman" w:hAnsi="Times" w:cs="Times New Roman"/>
                <w:sz w:val="24"/>
                <w:szCs w:val="24"/>
              </w:rPr>
            </w:pPr>
            <w:r>
              <w:rPr>
                <w:rFonts w:ascii="Times" w:eastAsia="Times New Roman" w:hAnsi="Times" w:cs="Times New Roman"/>
                <w:sz w:val="24"/>
                <w:szCs w:val="24"/>
              </w:rPr>
              <w:t>33%</w:t>
            </w:r>
          </w:p>
        </w:tc>
        <w:tc>
          <w:tcPr>
            <w:tcW w:w="5805" w:type="dxa"/>
            <w:tcBorders>
              <w:top w:val="single" w:sz="2" w:space="0" w:color="auto"/>
            </w:tcBorders>
          </w:tcPr>
          <w:p w14:paraId="09E6A94F" w14:textId="09A76F2D" w:rsidR="00F63149" w:rsidRPr="00BE6350" w:rsidRDefault="00BE6350" w:rsidP="00950333">
            <w:pPr>
              <w:pBdr>
                <w:top w:val="nil"/>
                <w:left w:val="nil"/>
                <w:bottom w:val="nil"/>
                <w:right w:val="nil"/>
                <w:between w:val="nil"/>
              </w:pBdr>
              <w:ind w:left="33" w:right="256"/>
              <w:jc w:val="both"/>
              <w:rPr>
                <w:rFonts w:ascii="Times" w:eastAsia="Times New Roman" w:hAnsi="Times" w:cs="Times New Roman"/>
                <w:sz w:val="24"/>
                <w:szCs w:val="24"/>
                <w:highlight w:val="yellow"/>
              </w:rPr>
            </w:pPr>
            <w:r>
              <w:rPr>
                <w:rFonts w:ascii="Times" w:eastAsia="Times New Roman" w:hAnsi="Times" w:cs="Times New Roman"/>
                <w:sz w:val="24"/>
                <w:szCs w:val="24"/>
              </w:rPr>
              <w:t xml:space="preserve">“Part of </w:t>
            </w:r>
            <w:r w:rsidR="00FC4456">
              <w:rPr>
                <w:rFonts w:ascii="Times" w:eastAsia="Times New Roman" w:hAnsi="Times" w:cs="Times New Roman"/>
                <w:sz w:val="24"/>
                <w:szCs w:val="24"/>
              </w:rPr>
              <w:t>the coffee farm in</w:t>
            </w:r>
            <w:r>
              <w:rPr>
                <w:rFonts w:ascii="Times" w:eastAsia="Times New Roman" w:hAnsi="Times" w:cs="Times New Roman"/>
                <w:sz w:val="24"/>
                <w:szCs w:val="24"/>
              </w:rPr>
              <w:t xml:space="preserve"> shade</w:t>
            </w:r>
            <w:r w:rsidR="00FC4456">
              <w:rPr>
                <w:rFonts w:ascii="Times" w:eastAsia="Times New Roman" w:hAnsi="Times" w:cs="Times New Roman"/>
                <w:sz w:val="24"/>
                <w:szCs w:val="24"/>
              </w:rPr>
              <w:t xml:space="preserve"> grown</w:t>
            </w:r>
            <w:r>
              <w:rPr>
                <w:rFonts w:ascii="Times" w:eastAsia="Times New Roman" w:hAnsi="Times" w:cs="Times New Roman"/>
                <w:sz w:val="24"/>
                <w:szCs w:val="24"/>
              </w:rPr>
              <w:t xml:space="preserve">, part </w:t>
            </w:r>
            <w:r w:rsidR="00FC4456">
              <w:rPr>
                <w:rFonts w:ascii="Times" w:eastAsia="Times New Roman" w:hAnsi="Times" w:cs="Times New Roman"/>
                <w:sz w:val="24"/>
                <w:szCs w:val="24"/>
              </w:rPr>
              <w:t>is</w:t>
            </w:r>
            <w:r>
              <w:rPr>
                <w:rFonts w:ascii="Times" w:eastAsia="Times New Roman" w:hAnsi="Times" w:cs="Times New Roman"/>
                <w:sz w:val="24"/>
                <w:szCs w:val="24"/>
              </w:rPr>
              <w:t xml:space="preserve"> sun</w:t>
            </w:r>
            <w:r w:rsidR="00FC4456">
              <w:rPr>
                <w:rFonts w:ascii="Times" w:eastAsia="Times New Roman" w:hAnsi="Times" w:cs="Times New Roman"/>
                <w:sz w:val="24"/>
                <w:szCs w:val="24"/>
              </w:rPr>
              <w:t xml:space="preserve"> grown.</w:t>
            </w:r>
            <w:r>
              <w:rPr>
                <w:rFonts w:ascii="Times" w:eastAsia="Times New Roman" w:hAnsi="Times" w:cs="Times New Roman"/>
                <w:sz w:val="24"/>
                <w:szCs w:val="24"/>
              </w:rPr>
              <w:t>”</w:t>
            </w:r>
          </w:p>
        </w:tc>
      </w:tr>
      <w:tr w:rsidR="00F63149" w:rsidRPr="0007674F" w14:paraId="35D12B3B" w14:textId="77777777" w:rsidTr="00950333">
        <w:trPr>
          <w:trHeight w:val="729"/>
        </w:trPr>
        <w:tc>
          <w:tcPr>
            <w:tcW w:w="2253" w:type="dxa"/>
          </w:tcPr>
          <w:p w14:paraId="285D77D8" w14:textId="77777777" w:rsidR="00F63149" w:rsidRPr="0007674F" w:rsidRDefault="00F63149" w:rsidP="00950333">
            <w:pPr>
              <w:pBdr>
                <w:top w:val="nil"/>
                <w:left w:val="nil"/>
                <w:bottom w:val="nil"/>
                <w:right w:val="nil"/>
                <w:between w:val="nil"/>
              </w:pBdr>
              <w:ind w:left="337" w:right="242" w:hanging="180"/>
              <w:jc w:val="both"/>
              <w:rPr>
                <w:rFonts w:ascii="Times" w:eastAsia="Times New Roman" w:hAnsi="Times" w:cs="Times New Roman"/>
                <w:sz w:val="24"/>
                <w:szCs w:val="24"/>
              </w:rPr>
            </w:pPr>
            <w:r w:rsidRPr="0007674F">
              <w:rPr>
                <w:rFonts w:ascii="Times" w:eastAsia="Times New Roman" w:hAnsi="Times" w:cs="Times New Roman"/>
                <w:sz w:val="24"/>
                <w:szCs w:val="24"/>
              </w:rPr>
              <w:lastRenderedPageBreak/>
              <w:t>Sun</w:t>
            </w:r>
          </w:p>
        </w:tc>
        <w:tc>
          <w:tcPr>
            <w:tcW w:w="1527" w:type="dxa"/>
          </w:tcPr>
          <w:p w14:paraId="79149B26" w14:textId="0611C7BC" w:rsidR="00F63149" w:rsidRPr="00F63149" w:rsidRDefault="00F63149" w:rsidP="00950333">
            <w:pPr>
              <w:pBdr>
                <w:top w:val="nil"/>
                <w:left w:val="nil"/>
                <w:bottom w:val="nil"/>
                <w:right w:val="nil"/>
                <w:between w:val="nil"/>
              </w:pBdr>
              <w:ind w:right="256"/>
              <w:jc w:val="both"/>
              <w:rPr>
                <w:rFonts w:ascii="Times" w:eastAsia="Times New Roman" w:hAnsi="Times" w:cs="Times New Roman"/>
                <w:sz w:val="24"/>
                <w:szCs w:val="24"/>
              </w:rPr>
            </w:pPr>
            <w:r>
              <w:rPr>
                <w:rFonts w:ascii="Times" w:eastAsia="Times New Roman" w:hAnsi="Times" w:cs="Times New Roman"/>
                <w:sz w:val="24"/>
                <w:szCs w:val="24"/>
              </w:rPr>
              <w:t>30%</w:t>
            </w:r>
          </w:p>
        </w:tc>
        <w:tc>
          <w:tcPr>
            <w:tcW w:w="5805" w:type="dxa"/>
          </w:tcPr>
          <w:p w14:paraId="24CB7316" w14:textId="7760BB28" w:rsidR="00F63149" w:rsidRPr="0007674F" w:rsidRDefault="00F63149" w:rsidP="00950333">
            <w:pPr>
              <w:pBdr>
                <w:top w:val="nil"/>
                <w:left w:val="nil"/>
                <w:bottom w:val="nil"/>
                <w:right w:val="nil"/>
                <w:between w:val="nil"/>
              </w:pBdr>
              <w:ind w:left="33" w:right="256"/>
              <w:jc w:val="both"/>
              <w:rPr>
                <w:rFonts w:ascii="Times" w:eastAsia="Times New Roman" w:hAnsi="Times" w:cs="Times New Roman"/>
                <w:sz w:val="24"/>
                <w:szCs w:val="24"/>
              </w:rPr>
            </w:pPr>
            <w:r w:rsidRPr="00950333">
              <w:rPr>
                <w:rFonts w:ascii="Times" w:eastAsia="Times New Roman" w:hAnsi="Times" w:cs="Times New Roman"/>
                <w:sz w:val="24"/>
                <w:szCs w:val="24"/>
              </w:rPr>
              <w:t>“</w:t>
            </w:r>
            <w:r w:rsidR="00EA61F4">
              <w:rPr>
                <w:rFonts w:ascii="Times" w:eastAsia="Times New Roman" w:hAnsi="Times" w:cs="Times New Roman"/>
                <w:sz w:val="24"/>
                <w:szCs w:val="24"/>
              </w:rPr>
              <w:t>D</w:t>
            </w:r>
            <w:r w:rsidRPr="0007674F">
              <w:rPr>
                <w:rFonts w:ascii="Times" w:eastAsia="Times New Roman" w:hAnsi="Times" w:cs="Times New Roman"/>
                <w:sz w:val="24"/>
                <w:szCs w:val="24"/>
              </w:rPr>
              <w:t>oes not have shade, cleared out</w:t>
            </w:r>
            <w:r w:rsidR="00FC4456">
              <w:rPr>
                <w:rFonts w:ascii="Times" w:eastAsia="Times New Roman" w:hAnsi="Times" w:cs="Times New Roman"/>
                <w:sz w:val="24"/>
                <w:szCs w:val="24"/>
              </w:rPr>
              <w:t>.</w:t>
            </w:r>
            <w:r w:rsidRPr="0007674F">
              <w:rPr>
                <w:rFonts w:ascii="Times" w:eastAsia="Times New Roman" w:hAnsi="Times" w:cs="Times New Roman"/>
                <w:sz w:val="24"/>
                <w:szCs w:val="24"/>
              </w:rPr>
              <w:t>”</w:t>
            </w:r>
          </w:p>
          <w:p w14:paraId="2C0ACFC3" w14:textId="54F8D502" w:rsidR="00F63149" w:rsidRPr="0007674F" w:rsidRDefault="00F63149" w:rsidP="00950333">
            <w:pPr>
              <w:pBdr>
                <w:top w:val="nil"/>
                <w:left w:val="nil"/>
                <w:bottom w:val="nil"/>
                <w:right w:val="nil"/>
                <w:between w:val="nil"/>
              </w:pBdr>
              <w:ind w:left="33" w:right="256"/>
              <w:jc w:val="both"/>
              <w:rPr>
                <w:rFonts w:ascii="Times" w:eastAsia="Times New Roman" w:hAnsi="Times" w:cs="Times New Roman"/>
                <w:sz w:val="24"/>
                <w:szCs w:val="24"/>
              </w:rPr>
            </w:pPr>
            <w:r w:rsidRPr="0007674F">
              <w:rPr>
                <w:rFonts w:ascii="Times" w:eastAsia="Times New Roman" w:hAnsi="Times" w:cs="Times New Roman"/>
                <w:sz w:val="24"/>
                <w:szCs w:val="24"/>
              </w:rPr>
              <w:t>“</w:t>
            </w:r>
            <w:r w:rsidR="00EA61F4">
              <w:rPr>
                <w:rFonts w:ascii="Times" w:eastAsia="Times New Roman" w:hAnsi="Times" w:cs="Times New Roman"/>
                <w:sz w:val="24"/>
                <w:szCs w:val="24"/>
              </w:rPr>
              <w:t>D</w:t>
            </w:r>
            <w:r w:rsidRPr="0007674F">
              <w:rPr>
                <w:rFonts w:ascii="Times" w:eastAsia="Times New Roman" w:hAnsi="Times" w:cs="Times New Roman"/>
                <w:sz w:val="24"/>
                <w:szCs w:val="24"/>
              </w:rPr>
              <w:t>oes not have trees and produces more</w:t>
            </w:r>
            <w:r w:rsidR="00FC4456">
              <w:rPr>
                <w:rFonts w:ascii="Times" w:eastAsia="Times New Roman" w:hAnsi="Times" w:cs="Times New Roman"/>
                <w:sz w:val="24"/>
                <w:szCs w:val="24"/>
              </w:rPr>
              <w:t>.</w:t>
            </w:r>
            <w:r w:rsidRPr="00950333">
              <w:rPr>
                <w:rFonts w:ascii="Times" w:eastAsia="Times New Roman" w:hAnsi="Times" w:cs="Times New Roman"/>
                <w:sz w:val="24"/>
                <w:szCs w:val="24"/>
              </w:rPr>
              <w:t>”</w:t>
            </w:r>
          </w:p>
        </w:tc>
      </w:tr>
      <w:tr w:rsidR="00F63149" w:rsidRPr="0007674F" w14:paraId="7C2E3A92" w14:textId="77777777" w:rsidTr="00950333">
        <w:trPr>
          <w:trHeight w:val="981"/>
        </w:trPr>
        <w:tc>
          <w:tcPr>
            <w:tcW w:w="2253" w:type="dxa"/>
          </w:tcPr>
          <w:p w14:paraId="34744389" w14:textId="77777777" w:rsidR="00F63149" w:rsidRPr="0007674F" w:rsidRDefault="00F63149" w:rsidP="00950333">
            <w:pPr>
              <w:pBdr>
                <w:top w:val="nil"/>
                <w:left w:val="nil"/>
                <w:bottom w:val="nil"/>
                <w:right w:val="nil"/>
                <w:between w:val="nil"/>
              </w:pBdr>
              <w:ind w:left="337" w:right="242" w:hanging="180"/>
              <w:jc w:val="both"/>
              <w:rPr>
                <w:rFonts w:ascii="Times" w:eastAsia="Times New Roman" w:hAnsi="Times" w:cs="Times New Roman"/>
                <w:sz w:val="24"/>
                <w:szCs w:val="24"/>
              </w:rPr>
            </w:pPr>
            <w:r w:rsidRPr="0007674F">
              <w:rPr>
                <w:rFonts w:ascii="Times" w:eastAsia="Times New Roman" w:hAnsi="Times" w:cs="Times New Roman"/>
                <w:sz w:val="24"/>
                <w:szCs w:val="24"/>
              </w:rPr>
              <w:t>Shade</w:t>
            </w:r>
          </w:p>
        </w:tc>
        <w:tc>
          <w:tcPr>
            <w:tcW w:w="1527" w:type="dxa"/>
          </w:tcPr>
          <w:p w14:paraId="24C39155" w14:textId="570C61DD" w:rsidR="00F63149" w:rsidRPr="0007674F" w:rsidRDefault="00F63149" w:rsidP="00950333">
            <w:pPr>
              <w:pBdr>
                <w:top w:val="nil"/>
                <w:left w:val="nil"/>
                <w:bottom w:val="nil"/>
                <w:right w:val="nil"/>
                <w:between w:val="nil"/>
              </w:pBdr>
              <w:ind w:right="256"/>
              <w:jc w:val="both"/>
              <w:rPr>
                <w:rFonts w:ascii="Times" w:eastAsia="Times New Roman" w:hAnsi="Times" w:cs="Times New Roman"/>
                <w:sz w:val="24"/>
                <w:szCs w:val="24"/>
              </w:rPr>
            </w:pPr>
            <w:r>
              <w:rPr>
                <w:rFonts w:ascii="Times" w:eastAsia="Times New Roman" w:hAnsi="Times" w:cs="Times New Roman"/>
                <w:sz w:val="24"/>
                <w:szCs w:val="24"/>
              </w:rPr>
              <w:t>20%</w:t>
            </w:r>
          </w:p>
        </w:tc>
        <w:tc>
          <w:tcPr>
            <w:tcW w:w="5805" w:type="dxa"/>
          </w:tcPr>
          <w:p w14:paraId="6B4FB516" w14:textId="691081B8" w:rsidR="00F63149" w:rsidRPr="0007674F" w:rsidRDefault="00F63149" w:rsidP="00950333">
            <w:pPr>
              <w:pBdr>
                <w:top w:val="nil"/>
                <w:left w:val="nil"/>
                <w:bottom w:val="nil"/>
                <w:right w:val="nil"/>
                <w:between w:val="nil"/>
              </w:pBdr>
              <w:ind w:left="33" w:right="256"/>
              <w:jc w:val="both"/>
              <w:rPr>
                <w:rFonts w:ascii="Times" w:eastAsia="Times New Roman" w:hAnsi="Times" w:cs="Times New Roman"/>
                <w:sz w:val="24"/>
                <w:szCs w:val="24"/>
              </w:rPr>
            </w:pPr>
            <w:r w:rsidRPr="0007674F">
              <w:rPr>
                <w:rFonts w:ascii="Times" w:eastAsia="Times New Roman" w:hAnsi="Times" w:cs="Times New Roman"/>
                <w:sz w:val="24"/>
                <w:szCs w:val="24"/>
              </w:rPr>
              <w:t>“Around 30 to 40% of shade</w:t>
            </w:r>
            <w:r w:rsidR="00EA61F4">
              <w:rPr>
                <w:rFonts w:ascii="Times" w:eastAsia="Times New Roman" w:hAnsi="Times" w:cs="Times New Roman"/>
                <w:sz w:val="24"/>
                <w:szCs w:val="24"/>
              </w:rPr>
              <w:t xml:space="preserve"> cover</w:t>
            </w:r>
            <w:r w:rsidR="00FC4456">
              <w:rPr>
                <w:rFonts w:ascii="Times" w:eastAsia="Times New Roman" w:hAnsi="Times" w:cs="Times New Roman"/>
                <w:sz w:val="24"/>
                <w:szCs w:val="24"/>
              </w:rPr>
              <w:t>.</w:t>
            </w:r>
            <w:r w:rsidRPr="0007674F">
              <w:rPr>
                <w:rFonts w:ascii="Times" w:eastAsia="Times New Roman" w:hAnsi="Times" w:cs="Times New Roman"/>
                <w:sz w:val="24"/>
                <w:szCs w:val="24"/>
              </w:rPr>
              <w:t>”</w:t>
            </w:r>
          </w:p>
          <w:p w14:paraId="6BE2F06B" w14:textId="394D6170" w:rsidR="00EA61F4" w:rsidRPr="0007674F" w:rsidRDefault="00BE6350" w:rsidP="00950333">
            <w:pPr>
              <w:pBdr>
                <w:top w:val="nil"/>
                <w:left w:val="nil"/>
                <w:bottom w:val="nil"/>
                <w:right w:val="nil"/>
                <w:between w:val="nil"/>
              </w:pBdr>
              <w:ind w:left="33" w:right="256"/>
              <w:jc w:val="both"/>
              <w:rPr>
                <w:rFonts w:ascii="Times" w:eastAsia="Times New Roman" w:hAnsi="Times" w:cs="Times New Roman"/>
                <w:sz w:val="24"/>
                <w:szCs w:val="24"/>
              </w:rPr>
            </w:pPr>
            <w:r>
              <w:rPr>
                <w:rFonts w:ascii="Times" w:eastAsia="Times New Roman" w:hAnsi="Times" w:cs="Times New Roman"/>
                <w:sz w:val="24"/>
                <w:szCs w:val="24"/>
              </w:rPr>
              <w:t xml:space="preserve">“Trees like </w:t>
            </w:r>
            <w:proofErr w:type="spellStart"/>
            <w:r>
              <w:rPr>
                <w:rFonts w:ascii="Times" w:eastAsia="Times New Roman" w:hAnsi="Times" w:cs="Times New Roman"/>
                <w:sz w:val="24"/>
                <w:szCs w:val="24"/>
              </w:rPr>
              <w:t>guama</w:t>
            </w:r>
            <w:proofErr w:type="spellEnd"/>
            <w:r>
              <w:rPr>
                <w:rFonts w:ascii="Times" w:eastAsia="Times New Roman" w:hAnsi="Times" w:cs="Times New Roman"/>
                <w:sz w:val="24"/>
                <w:szCs w:val="24"/>
              </w:rPr>
              <w:t xml:space="preserve"> </w:t>
            </w:r>
            <w:r w:rsidR="00F63149" w:rsidRPr="0007674F">
              <w:rPr>
                <w:rFonts w:ascii="Times" w:eastAsia="Times New Roman" w:hAnsi="Times" w:cs="Times New Roman"/>
                <w:sz w:val="24"/>
                <w:szCs w:val="24"/>
              </w:rPr>
              <w:t xml:space="preserve">and </w:t>
            </w:r>
            <w:proofErr w:type="spellStart"/>
            <w:r w:rsidR="00F63149" w:rsidRPr="0007674F">
              <w:rPr>
                <w:rFonts w:ascii="Times" w:eastAsia="Times New Roman" w:hAnsi="Times" w:cs="Times New Roman"/>
                <w:sz w:val="24"/>
                <w:szCs w:val="24"/>
              </w:rPr>
              <w:t>moca</w:t>
            </w:r>
            <w:proofErr w:type="spellEnd"/>
            <w:r w:rsidR="00F63149" w:rsidRPr="0007674F">
              <w:rPr>
                <w:rFonts w:ascii="Times" w:eastAsia="Times New Roman" w:hAnsi="Times" w:cs="Times New Roman"/>
                <w:sz w:val="24"/>
                <w:szCs w:val="24"/>
              </w:rPr>
              <w:t xml:space="preserve"> are intercropped with coffee</w:t>
            </w:r>
            <w:r w:rsidR="00FC4456">
              <w:rPr>
                <w:rFonts w:ascii="Times" w:eastAsia="Times New Roman" w:hAnsi="Times" w:cs="Times New Roman"/>
                <w:sz w:val="24"/>
                <w:szCs w:val="24"/>
              </w:rPr>
              <w:t>.</w:t>
            </w:r>
            <w:r w:rsidR="00F63149" w:rsidRPr="0007674F">
              <w:rPr>
                <w:rFonts w:ascii="Times" w:eastAsia="Times New Roman" w:hAnsi="Times" w:cs="Times New Roman"/>
                <w:sz w:val="24"/>
                <w:szCs w:val="24"/>
              </w:rPr>
              <w:t>”</w:t>
            </w:r>
          </w:p>
        </w:tc>
      </w:tr>
      <w:tr w:rsidR="00F63149" w:rsidRPr="0007674F" w14:paraId="050B19B0" w14:textId="77777777" w:rsidTr="00950333">
        <w:trPr>
          <w:trHeight w:val="567"/>
        </w:trPr>
        <w:tc>
          <w:tcPr>
            <w:tcW w:w="2253" w:type="dxa"/>
          </w:tcPr>
          <w:p w14:paraId="1489DD11" w14:textId="77777777" w:rsidR="00F63149" w:rsidRPr="0007674F" w:rsidRDefault="00F63149" w:rsidP="00950333">
            <w:pPr>
              <w:pBdr>
                <w:top w:val="nil"/>
                <w:left w:val="nil"/>
                <w:bottom w:val="nil"/>
                <w:right w:val="nil"/>
                <w:between w:val="nil"/>
              </w:pBdr>
              <w:ind w:left="337" w:right="242" w:hanging="180"/>
              <w:jc w:val="both"/>
              <w:rPr>
                <w:rFonts w:ascii="Times" w:eastAsia="Times New Roman" w:hAnsi="Times" w:cs="Times New Roman"/>
                <w:sz w:val="24"/>
                <w:szCs w:val="24"/>
              </w:rPr>
            </w:pPr>
            <w:r w:rsidRPr="0007674F">
              <w:rPr>
                <w:rFonts w:ascii="Times" w:eastAsia="Times New Roman" w:hAnsi="Times" w:cs="Times New Roman"/>
                <w:sz w:val="24"/>
                <w:szCs w:val="24"/>
              </w:rPr>
              <w:t>Semi-shade</w:t>
            </w:r>
          </w:p>
        </w:tc>
        <w:tc>
          <w:tcPr>
            <w:tcW w:w="1527" w:type="dxa"/>
          </w:tcPr>
          <w:p w14:paraId="2D8B6471" w14:textId="424E163D" w:rsidR="00F63149" w:rsidRPr="0007674F" w:rsidRDefault="00F63149" w:rsidP="00950333">
            <w:pPr>
              <w:pBdr>
                <w:top w:val="nil"/>
                <w:left w:val="nil"/>
                <w:bottom w:val="nil"/>
                <w:right w:val="nil"/>
                <w:between w:val="nil"/>
              </w:pBdr>
              <w:ind w:right="256"/>
              <w:jc w:val="both"/>
              <w:rPr>
                <w:rFonts w:ascii="Times" w:eastAsia="Times New Roman" w:hAnsi="Times" w:cs="Times New Roman"/>
                <w:sz w:val="24"/>
                <w:szCs w:val="24"/>
              </w:rPr>
            </w:pPr>
            <w:r>
              <w:rPr>
                <w:rFonts w:ascii="Times" w:eastAsia="Times New Roman" w:hAnsi="Times" w:cs="Times New Roman"/>
                <w:sz w:val="24"/>
                <w:szCs w:val="24"/>
              </w:rPr>
              <w:t>17%</w:t>
            </w:r>
          </w:p>
        </w:tc>
        <w:tc>
          <w:tcPr>
            <w:tcW w:w="5805" w:type="dxa"/>
          </w:tcPr>
          <w:p w14:paraId="07F2898E" w14:textId="689FC73F" w:rsidR="00F63149" w:rsidRPr="0007674F" w:rsidRDefault="00F63149" w:rsidP="00950333">
            <w:pPr>
              <w:pBdr>
                <w:top w:val="nil"/>
                <w:left w:val="nil"/>
                <w:bottom w:val="nil"/>
                <w:right w:val="nil"/>
                <w:between w:val="nil"/>
              </w:pBdr>
              <w:ind w:left="33" w:right="256"/>
              <w:jc w:val="both"/>
              <w:rPr>
                <w:rFonts w:ascii="Times" w:eastAsia="Times New Roman" w:hAnsi="Times" w:cs="Times New Roman"/>
                <w:sz w:val="24"/>
                <w:szCs w:val="24"/>
              </w:rPr>
            </w:pPr>
            <w:r w:rsidRPr="0007674F">
              <w:rPr>
                <w:rFonts w:ascii="Times" w:eastAsia="Times New Roman" w:hAnsi="Times" w:cs="Times New Roman"/>
                <w:sz w:val="24"/>
                <w:szCs w:val="24"/>
              </w:rPr>
              <w:t>“Shade that protects coffee but also lets in the sun</w:t>
            </w:r>
            <w:r w:rsidR="00FC4456">
              <w:rPr>
                <w:rFonts w:ascii="Times" w:eastAsia="Times New Roman" w:hAnsi="Times" w:cs="Times New Roman"/>
                <w:sz w:val="24"/>
                <w:szCs w:val="24"/>
              </w:rPr>
              <w:t>.</w:t>
            </w:r>
            <w:r w:rsidRPr="0007674F">
              <w:rPr>
                <w:rFonts w:ascii="Times" w:eastAsia="Times New Roman" w:hAnsi="Times" w:cs="Times New Roman"/>
                <w:sz w:val="24"/>
                <w:szCs w:val="24"/>
              </w:rPr>
              <w:t>”</w:t>
            </w:r>
          </w:p>
          <w:p w14:paraId="7E93BEC9" w14:textId="54ABB99E" w:rsidR="00F63149" w:rsidRPr="0007674F" w:rsidRDefault="00F63149" w:rsidP="00950333">
            <w:pPr>
              <w:pBdr>
                <w:top w:val="nil"/>
                <w:left w:val="nil"/>
                <w:bottom w:val="nil"/>
                <w:right w:val="nil"/>
                <w:between w:val="nil"/>
              </w:pBdr>
              <w:ind w:left="33" w:right="256"/>
              <w:jc w:val="both"/>
              <w:rPr>
                <w:rFonts w:ascii="Times" w:eastAsia="Times New Roman" w:hAnsi="Times" w:cs="Times New Roman"/>
                <w:sz w:val="24"/>
                <w:szCs w:val="24"/>
              </w:rPr>
            </w:pPr>
            <w:r w:rsidRPr="0007674F">
              <w:rPr>
                <w:rFonts w:ascii="Times" w:eastAsia="Times New Roman" w:hAnsi="Times" w:cs="Times New Roman"/>
                <w:sz w:val="24"/>
                <w:szCs w:val="24"/>
              </w:rPr>
              <w:t>“</w:t>
            </w:r>
            <w:r>
              <w:rPr>
                <w:rFonts w:ascii="Times" w:eastAsia="Times New Roman" w:hAnsi="Times" w:cs="Times New Roman"/>
                <w:sz w:val="24"/>
                <w:szCs w:val="24"/>
              </w:rPr>
              <w:t>Trees are planted from a certain distance from the coffee bush and provide partial shade</w:t>
            </w:r>
            <w:r w:rsidR="00FC4456">
              <w:rPr>
                <w:rFonts w:ascii="Times" w:eastAsia="Times New Roman" w:hAnsi="Times" w:cs="Times New Roman"/>
                <w:sz w:val="24"/>
                <w:szCs w:val="24"/>
              </w:rPr>
              <w:t>.</w:t>
            </w:r>
            <w:r w:rsidR="00A22B63">
              <w:rPr>
                <w:rFonts w:ascii="Times" w:eastAsia="Times New Roman" w:hAnsi="Times" w:cs="Times New Roman"/>
                <w:sz w:val="24"/>
                <w:szCs w:val="24"/>
              </w:rPr>
              <w:t>”</w:t>
            </w:r>
          </w:p>
        </w:tc>
      </w:tr>
    </w:tbl>
    <w:p w14:paraId="5C92629C" w14:textId="77777777" w:rsidR="004410F6" w:rsidRPr="0007674F" w:rsidRDefault="004410F6" w:rsidP="0007674F">
      <w:pPr>
        <w:pBdr>
          <w:top w:val="nil"/>
          <w:left w:val="nil"/>
          <w:bottom w:val="nil"/>
          <w:right w:val="nil"/>
          <w:between w:val="nil"/>
        </w:pBdr>
        <w:spacing w:line="240" w:lineRule="auto"/>
        <w:jc w:val="both"/>
        <w:rPr>
          <w:rFonts w:ascii="Times" w:eastAsia="Times New Roman" w:hAnsi="Times" w:cs="Times New Roman"/>
          <w:sz w:val="24"/>
          <w:szCs w:val="24"/>
        </w:rPr>
      </w:pPr>
    </w:p>
    <w:p w14:paraId="76DDDEB3" w14:textId="1B05A4A9" w:rsidR="004410F6" w:rsidRPr="0007674F" w:rsidRDefault="00B27292" w:rsidP="0007674F">
      <w:pPr>
        <w:pBdr>
          <w:top w:val="nil"/>
          <w:left w:val="nil"/>
          <w:bottom w:val="nil"/>
          <w:right w:val="nil"/>
          <w:between w:val="nil"/>
        </w:pBdr>
        <w:spacing w:line="240" w:lineRule="auto"/>
        <w:jc w:val="both"/>
        <w:rPr>
          <w:rFonts w:ascii="Times" w:eastAsia="Times New Roman" w:hAnsi="Times" w:cs="Times New Roman"/>
          <w:sz w:val="24"/>
          <w:szCs w:val="24"/>
        </w:rPr>
      </w:pPr>
      <w:r>
        <w:rPr>
          <w:rFonts w:ascii="Times" w:eastAsia="Times New Roman" w:hAnsi="Times" w:cs="Times New Roman"/>
          <w:sz w:val="24"/>
          <w:szCs w:val="24"/>
        </w:rPr>
        <w:t>Further, w</w:t>
      </w:r>
      <w:r w:rsidR="00EA61F4">
        <w:rPr>
          <w:rFonts w:ascii="Times" w:eastAsia="Times New Roman" w:hAnsi="Times" w:cs="Times New Roman"/>
          <w:sz w:val="24"/>
          <w:szCs w:val="24"/>
        </w:rPr>
        <w:t xml:space="preserve">e </w:t>
      </w:r>
      <w:r w:rsidR="005669FB" w:rsidRPr="0007674F">
        <w:rPr>
          <w:rFonts w:ascii="Times" w:eastAsia="Times New Roman" w:hAnsi="Times" w:cs="Times New Roman"/>
          <w:sz w:val="24"/>
          <w:szCs w:val="24"/>
        </w:rPr>
        <w:t xml:space="preserve">asked </w:t>
      </w:r>
      <w:r w:rsidR="00EA61F4">
        <w:rPr>
          <w:rFonts w:ascii="Times" w:eastAsia="Times New Roman" w:hAnsi="Times" w:cs="Times New Roman"/>
          <w:sz w:val="24"/>
          <w:szCs w:val="24"/>
        </w:rPr>
        <w:t xml:space="preserve">the farmers </w:t>
      </w:r>
      <w:r w:rsidR="005669FB" w:rsidRPr="0007674F">
        <w:rPr>
          <w:rFonts w:ascii="Times" w:eastAsia="Times New Roman" w:hAnsi="Times" w:cs="Times New Roman"/>
          <w:sz w:val="24"/>
          <w:szCs w:val="24"/>
        </w:rPr>
        <w:t xml:space="preserve">to list benefits and disadvantages </w:t>
      </w:r>
      <w:r w:rsidR="00EA61F4">
        <w:rPr>
          <w:rFonts w:ascii="Times" w:eastAsia="Times New Roman" w:hAnsi="Times" w:cs="Times New Roman"/>
          <w:sz w:val="24"/>
          <w:szCs w:val="24"/>
        </w:rPr>
        <w:t xml:space="preserve">associated with </w:t>
      </w:r>
      <w:r w:rsidR="005669FB" w:rsidRPr="0007674F">
        <w:rPr>
          <w:rFonts w:ascii="Times" w:eastAsia="Times New Roman" w:hAnsi="Times" w:cs="Times New Roman"/>
          <w:sz w:val="24"/>
          <w:szCs w:val="24"/>
        </w:rPr>
        <w:t>sun and shade methods. The most commonly identified benefit of the sun growth was its high yields, mentioned by 74% of the respondents. On the other hand, 14% of farmers could not name any benefit associated with this practice. Amongst most commonly mentioned disadvantages of su</w:t>
      </w:r>
      <w:r w:rsidR="003354B0" w:rsidRPr="0007674F">
        <w:rPr>
          <w:rFonts w:ascii="Times" w:eastAsia="Times New Roman" w:hAnsi="Times" w:cs="Times New Roman"/>
          <w:sz w:val="24"/>
          <w:szCs w:val="24"/>
        </w:rPr>
        <w:t>n method were high maintenance,</w:t>
      </w:r>
      <w:r w:rsidR="005669FB" w:rsidRPr="0007674F">
        <w:rPr>
          <w:rFonts w:ascii="Times" w:eastAsia="Times New Roman" w:hAnsi="Times" w:cs="Times New Roman"/>
          <w:sz w:val="24"/>
          <w:szCs w:val="24"/>
        </w:rPr>
        <w:t xml:space="preserve"> high demand for </w:t>
      </w:r>
      <w:r w:rsidR="00EA61F4">
        <w:rPr>
          <w:rFonts w:ascii="Times" w:eastAsia="Times New Roman" w:hAnsi="Times" w:cs="Times New Roman"/>
          <w:sz w:val="24"/>
          <w:szCs w:val="24"/>
        </w:rPr>
        <w:t>herbicides</w:t>
      </w:r>
      <w:r w:rsidR="005669FB" w:rsidRPr="0007674F">
        <w:rPr>
          <w:rFonts w:ascii="Times" w:eastAsia="Times New Roman" w:hAnsi="Times" w:cs="Times New Roman"/>
          <w:sz w:val="24"/>
          <w:szCs w:val="24"/>
        </w:rPr>
        <w:t xml:space="preserve"> and fertilizers, shorter lifespan of the plan</w:t>
      </w:r>
      <w:r w:rsidR="00EA61F4">
        <w:rPr>
          <w:rFonts w:ascii="Times" w:eastAsia="Times New Roman" w:hAnsi="Times" w:cs="Times New Roman"/>
          <w:sz w:val="24"/>
          <w:szCs w:val="24"/>
        </w:rPr>
        <w:t>t, and higher incidence of pest</w:t>
      </w:r>
      <w:r w:rsidR="005669FB" w:rsidRPr="0007674F">
        <w:rPr>
          <w:rFonts w:ascii="Times" w:eastAsia="Times New Roman" w:hAnsi="Times" w:cs="Times New Roman"/>
          <w:sz w:val="24"/>
          <w:szCs w:val="24"/>
        </w:rPr>
        <w:t xml:space="preserve"> attacks.  </w:t>
      </w:r>
    </w:p>
    <w:p w14:paraId="38B565AD" w14:textId="64E7D0B0" w:rsidR="004410F6" w:rsidRPr="0007674F" w:rsidRDefault="005669FB" w:rsidP="0007674F">
      <w:pPr>
        <w:pBdr>
          <w:top w:val="nil"/>
          <w:left w:val="nil"/>
          <w:bottom w:val="nil"/>
          <w:right w:val="nil"/>
          <w:between w:val="nil"/>
        </w:pBdr>
        <w:spacing w:line="240" w:lineRule="auto"/>
        <w:jc w:val="both"/>
        <w:rPr>
          <w:rFonts w:ascii="Times" w:eastAsia="Times New Roman" w:hAnsi="Times" w:cs="Times New Roman"/>
          <w:sz w:val="24"/>
          <w:szCs w:val="24"/>
        </w:rPr>
      </w:pPr>
      <w:r w:rsidRPr="0007674F">
        <w:rPr>
          <w:rFonts w:ascii="Times" w:eastAsia="Times New Roman" w:hAnsi="Times" w:cs="Times New Roman"/>
          <w:sz w:val="24"/>
          <w:szCs w:val="24"/>
        </w:rPr>
        <w:t xml:space="preserve">Shade grown coffee was described as a practice with </w:t>
      </w:r>
      <w:r w:rsidR="00EA61F4">
        <w:rPr>
          <w:rFonts w:ascii="Times" w:eastAsia="Times New Roman" w:hAnsi="Times" w:cs="Times New Roman"/>
          <w:sz w:val="24"/>
          <w:szCs w:val="24"/>
        </w:rPr>
        <w:t>lower</w:t>
      </w:r>
      <w:r w:rsidRPr="0007674F">
        <w:rPr>
          <w:rFonts w:ascii="Times" w:eastAsia="Times New Roman" w:hAnsi="Times" w:cs="Times New Roman"/>
          <w:sz w:val="24"/>
          <w:szCs w:val="24"/>
        </w:rPr>
        <w:t xml:space="preserve"> yields, but higher quality of the bean. Three most commonly identified advantages were better quality of the bean (51%), less maintenance (39%), and higher quality of the harvest (29%). </w:t>
      </w:r>
      <w:r w:rsidR="00EA61F4">
        <w:rPr>
          <w:rFonts w:ascii="Times" w:eastAsia="Times New Roman" w:hAnsi="Times" w:cs="Times New Roman"/>
          <w:sz w:val="24"/>
          <w:szCs w:val="24"/>
        </w:rPr>
        <w:t>Some expressed</w:t>
      </w:r>
      <w:r w:rsidRPr="0007674F">
        <w:rPr>
          <w:rFonts w:ascii="Times" w:eastAsia="Times New Roman" w:hAnsi="Times" w:cs="Times New Roman"/>
          <w:sz w:val="24"/>
          <w:szCs w:val="24"/>
        </w:rPr>
        <w:t xml:space="preserve"> that even though shade-grown coffee had lower productivity, </w:t>
      </w:r>
      <w:r w:rsidR="00EA61F4">
        <w:rPr>
          <w:rFonts w:ascii="Times" w:eastAsia="Times New Roman" w:hAnsi="Times" w:cs="Times New Roman"/>
          <w:sz w:val="24"/>
          <w:szCs w:val="24"/>
        </w:rPr>
        <w:t xml:space="preserve">the </w:t>
      </w:r>
      <w:r w:rsidRPr="0007674F">
        <w:rPr>
          <w:rFonts w:ascii="Times" w:eastAsia="Times New Roman" w:hAnsi="Times" w:cs="Times New Roman"/>
          <w:sz w:val="24"/>
          <w:szCs w:val="24"/>
        </w:rPr>
        <w:t xml:space="preserve">beans’ quality compensated for quantity. </w:t>
      </w:r>
    </w:p>
    <w:p w14:paraId="407E13C9" w14:textId="298AA7A3" w:rsidR="004410F6" w:rsidRPr="008E242F" w:rsidRDefault="008E242F" w:rsidP="0007674F">
      <w:pPr>
        <w:pBdr>
          <w:top w:val="nil"/>
          <w:left w:val="nil"/>
          <w:bottom w:val="nil"/>
          <w:right w:val="nil"/>
          <w:between w:val="nil"/>
        </w:pBdr>
        <w:spacing w:line="240" w:lineRule="auto"/>
        <w:jc w:val="both"/>
        <w:rPr>
          <w:rFonts w:ascii="Times" w:eastAsia="Times New Roman" w:hAnsi="Times" w:cs="Times New Roman"/>
          <w:b/>
          <w:i/>
          <w:sz w:val="24"/>
          <w:szCs w:val="24"/>
        </w:rPr>
      </w:pPr>
      <w:r w:rsidRPr="008E242F">
        <w:rPr>
          <w:rFonts w:ascii="Times" w:eastAsia="Times New Roman" w:hAnsi="Times" w:cs="Times New Roman"/>
          <w:b/>
          <w:i/>
          <w:sz w:val="24"/>
          <w:szCs w:val="24"/>
        </w:rPr>
        <w:t>Factors</w:t>
      </w:r>
      <w:r>
        <w:rPr>
          <w:rFonts w:ascii="Times" w:eastAsia="Times New Roman" w:hAnsi="Times" w:cs="Times New Roman"/>
          <w:b/>
          <w:i/>
          <w:sz w:val="24"/>
          <w:szCs w:val="24"/>
        </w:rPr>
        <w:t xml:space="preserve"> influencing adoption of conservation practices</w:t>
      </w:r>
    </w:p>
    <w:p w14:paraId="5CD112BF" w14:textId="419AA696" w:rsidR="00B27292" w:rsidRDefault="003008F2" w:rsidP="0007674F">
      <w:pPr>
        <w:pBdr>
          <w:top w:val="nil"/>
          <w:left w:val="nil"/>
          <w:bottom w:val="nil"/>
          <w:right w:val="nil"/>
          <w:between w:val="nil"/>
        </w:pBdr>
        <w:spacing w:line="240" w:lineRule="auto"/>
        <w:jc w:val="both"/>
        <w:rPr>
          <w:rFonts w:ascii="Times" w:eastAsia="Times New Roman" w:hAnsi="Times" w:cs="Times New Roman"/>
          <w:sz w:val="24"/>
          <w:szCs w:val="24"/>
        </w:rPr>
      </w:pPr>
      <w:r>
        <w:rPr>
          <w:rFonts w:ascii="Times" w:eastAsia="Times New Roman" w:hAnsi="Times" w:cs="Times New Roman"/>
          <w:sz w:val="24"/>
          <w:szCs w:val="24"/>
        </w:rPr>
        <w:t xml:space="preserve">After </w:t>
      </w:r>
      <w:r w:rsidR="008C53C4">
        <w:rPr>
          <w:rFonts w:ascii="Times" w:eastAsia="Times New Roman" w:hAnsi="Times" w:cs="Times New Roman"/>
          <w:sz w:val="24"/>
          <w:szCs w:val="24"/>
        </w:rPr>
        <w:t>open-</w:t>
      </w:r>
      <w:r>
        <w:rPr>
          <w:rFonts w:ascii="Times" w:eastAsia="Times New Roman" w:hAnsi="Times" w:cs="Times New Roman"/>
          <w:sz w:val="24"/>
          <w:szCs w:val="24"/>
        </w:rPr>
        <w:t xml:space="preserve">coding </w:t>
      </w:r>
      <w:r w:rsidR="008C53C4">
        <w:rPr>
          <w:rFonts w:ascii="Times" w:eastAsia="Times New Roman" w:hAnsi="Times" w:cs="Times New Roman"/>
          <w:sz w:val="24"/>
          <w:szCs w:val="24"/>
        </w:rPr>
        <w:t xml:space="preserve">the responses, we identified four </w:t>
      </w:r>
      <w:r w:rsidR="008E242F">
        <w:rPr>
          <w:rFonts w:ascii="Times" w:eastAsia="Times New Roman" w:hAnsi="Times" w:cs="Times New Roman"/>
          <w:sz w:val="24"/>
          <w:szCs w:val="24"/>
        </w:rPr>
        <w:t xml:space="preserve">common themes that affect </w:t>
      </w:r>
      <w:r w:rsidR="008C53C4">
        <w:rPr>
          <w:rFonts w:ascii="Times" w:eastAsia="Times New Roman" w:hAnsi="Times" w:cs="Times New Roman"/>
          <w:sz w:val="24"/>
          <w:szCs w:val="24"/>
        </w:rPr>
        <w:t xml:space="preserve">adoption of conservation practices. </w:t>
      </w:r>
      <w:r w:rsidR="008C53C4" w:rsidRPr="003D477D">
        <w:rPr>
          <w:rFonts w:ascii="Times" w:eastAsia="Times New Roman" w:hAnsi="Times" w:cs="Times New Roman"/>
          <w:sz w:val="24"/>
          <w:szCs w:val="24"/>
          <w:lang w:val="en-US"/>
        </w:rPr>
        <w:t xml:space="preserve">First, </w:t>
      </w:r>
      <w:r w:rsidR="003D477D" w:rsidRPr="003D477D">
        <w:rPr>
          <w:rFonts w:ascii="Times" w:eastAsia="Times New Roman" w:hAnsi="Times" w:cs="Times New Roman"/>
          <w:sz w:val="24"/>
          <w:szCs w:val="24"/>
          <w:lang w:val="en-US"/>
        </w:rPr>
        <w:t xml:space="preserve">some farmers </w:t>
      </w:r>
      <w:r w:rsidR="00BE6350">
        <w:rPr>
          <w:rFonts w:ascii="Times" w:eastAsia="Times New Roman" w:hAnsi="Times" w:cs="Times New Roman"/>
          <w:sz w:val="24"/>
          <w:szCs w:val="24"/>
          <w:lang w:val="en-US"/>
        </w:rPr>
        <w:t>perceived that PRDA</w:t>
      </w:r>
      <w:r w:rsidR="003D477D" w:rsidRPr="003D477D">
        <w:rPr>
          <w:rFonts w:ascii="Times" w:eastAsia="Times New Roman" w:hAnsi="Times" w:cs="Times New Roman"/>
          <w:sz w:val="24"/>
          <w:szCs w:val="24"/>
          <w:lang w:val="en-US"/>
        </w:rPr>
        <w:t xml:space="preserve"> policies </w:t>
      </w:r>
      <w:r w:rsidR="00BE6350">
        <w:rPr>
          <w:rFonts w:ascii="Times" w:eastAsia="Times New Roman" w:hAnsi="Times" w:cs="Times New Roman"/>
          <w:sz w:val="24"/>
          <w:szCs w:val="24"/>
          <w:lang w:val="en-US"/>
        </w:rPr>
        <w:t>impeded</w:t>
      </w:r>
      <w:r w:rsidR="003D477D" w:rsidRPr="003D477D">
        <w:rPr>
          <w:rFonts w:ascii="Times" w:eastAsia="Times New Roman" w:hAnsi="Times" w:cs="Times New Roman"/>
          <w:sz w:val="24"/>
          <w:szCs w:val="24"/>
          <w:lang w:val="en-US"/>
        </w:rPr>
        <w:t xml:space="preserve"> </w:t>
      </w:r>
      <w:r w:rsidR="00BE6350">
        <w:rPr>
          <w:rFonts w:ascii="Times" w:eastAsia="Times New Roman" w:hAnsi="Times" w:cs="Times New Roman"/>
          <w:sz w:val="24"/>
          <w:szCs w:val="24"/>
          <w:lang w:val="en-US"/>
        </w:rPr>
        <w:t>adoption of</w:t>
      </w:r>
      <w:r w:rsidR="003D477D" w:rsidRPr="003D477D">
        <w:rPr>
          <w:rFonts w:ascii="Times" w:eastAsia="Times New Roman" w:hAnsi="Times" w:cs="Times New Roman"/>
          <w:sz w:val="24"/>
          <w:szCs w:val="24"/>
          <w:lang w:val="en-US"/>
        </w:rPr>
        <w:t xml:space="preserve"> shade method a</w:t>
      </w:r>
      <w:r w:rsidR="003D477D">
        <w:rPr>
          <w:rFonts w:ascii="Times" w:eastAsia="Times New Roman" w:hAnsi="Times" w:cs="Times New Roman"/>
          <w:sz w:val="24"/>
          <w:szCs w:val="24"/>
          <w:lang w:val="en-US"/>
        </w:rPr>
        <w:t xml:space="preserve">nd other conservation practices. They </w:t>
      </w:r>
      <w:r w:rsidR="00BE6350">
        <w:rPr>
          <w:rFonts w:ascii="Times" w:eastAsia="Times New Roman" w:hAnsi="Times" w:cs="Times New Roman"/>
          <w:sz w:val="24"/>
          <w:szCs w:val="24"/>
          <w:lang w:val="en-US"/>
        </w:rPr>
        <w:t>expressed strong perception that they</w:t>
      </w:r>
      <w:r w:rsidR="003D477D">
        <w:rPr>
          <w:rFonts w:ascii="Times" w:eastAsia="Times New Roman" w:hAnsi="Times" w:cs="Times New Roman"/>
          <w:sz w:val="24"/>
          <w:szCs w:val="24"/>
          <w:lang w:val="en-US"/>
        </w:rPr>
        <w:t xml:space="preserve"> need</w:t>
      </w:r>
      <w:r w:rsidR="00BE6350">
        <w:rPr>
          <w:rFonts w:ascii="Times" w:eastAsia="Times New Roman" w:hAnsi="Times" w:cs="Times New Roman"/>
          <w:sz w:val="24"/>
          <w:szCs w:val="24"/>
          <w:lang w:val="en-US"/>
        </w:rPr>
        <w:t xml:space="preserve">ed to grow at least part of their coffee using sun method to be eligible for PRDA incentives. </w:t>
      </w:r>
    </w:p>
    <w:p w14:paraId="06EDD67C" w14:textId="2489E138" w:rsidR="00AD740D" w:rsidRDefault="00AD740D" w:rsidP="0007674F">
      <w:pPr>
        <w:pBdr>
          <w:top w:val="nil"/>
          <w:left w:val="nil"/>
          <w:bottom w:val="nil"/>
          <w:right w:val="nil"/>
          <w:between w:val="nil"/>
        </w:pBdr>
        <w:spacing w:line="240" w:lineRule="auto"/>
        <w:jc w:val="both"/>
        <w:rPr>
          <w:rFonts w:ascii="Times" w:eastAsia="Times New Roman" w:hAnsi="Times" w:cs="Times New Roman"/>
          <w:sz w:val="24"/>
          <w:szCs w:val="24"/>
        </w:rPr>
      </w:pPr>
      <w:r>
        <w:rPr>
          <w:rFonts w:ascii="Times" w:eastAsia="Times New Roman" w:hAnsi="Times" w:cs="Times New Roman"/>
          <w:sz w:val="24"/>
          <w:szCs w:val="24"/>
        </w:rPr>
        <w:t xml:space="preserve">Second, we noted that farmers’ definition of shade method </w:t>
      </w:r>
      <w:r w:rsidR="00506926">
        <w:rPr>
          <w:rFonts w:ascii="Times" w:eastAsia="Times New Roman" w:hAnsi="Times" w:cs="Times New Roman"/>
          <w:sz w:val="24"/>
          <w:szCs w:val="24"/>
        </w:rPr>
        <w:t>differed from the one</w:t>
      </w:r>
      <w:r>
        <w:rPr>
          <w:rFonts w:ascii="Times" w:eastAsia="Times New Roman" w:hAnsi="Times" w:cs="Times New Roman"/>
          <w:sz w:val="24"/>
          <w:szCs w:val="24"/>
        </w:rPr>
        <w:t xml:space="preserve"> encouraged by the federal</w:t>
      </w:r>
      <w:r w:rsidR="00506926">
        <w:rPr>
          <w:rFonts w:ascii="Times" w:eastAsia="Times New Roman" w:hAnsi="Times" w:cs="Times New Roman"/>
          <w:sz w:val="24"/>
          <w:szCs w:val="24"/>
        </w:rPr>
        <w:t xml:space="preserve"> shade coffee</w:t>
      </w:r>
      <w:r>
        <w:rPr>
          <w:rFonts w:ascii="Times" w:eastAsia="Times New Roman" w:hAnsi="Times" w:cs="Times New Roman"/>
          <w:sz w:val="24"/>
          <w:szCs w:val="24"/>
        </w:rPr>
        <w:t xml:space="preserve"> program. Some farmers mentioned that </w:t>
      </w:r>
      <w:r w:rsidR="00A22B63">
        <w:rPr>
          <w:rFonts w:ascii="Times" w:eastAsia="Times New Roman" w:hAnsi="Times" w:cs="Times New Roman"/>
          <w:sz w:val="24"/>
          <w:szCs w:val="24"/>
        </w:rPr>
        <w:t>not all</w:t>
      </w:r>
      <w:r w:rsidR="00506926">
        <w:rPr>
          <w:rFonts w:ascii="Times" w:eastAsia="Times New Roman" w:hAnsi="Times" w:cs="Times New Roman"/>
          <w:sz w:val="24"/>
          <w:szCs w:val="24"/>
        </w:rPr>
        <w:t xml:space="preserve"> types of</w:t>
      </w:r>
      <w:r w:rsidR="00A22B63">
        <w:rPr>
          <w:rFonts w:ascii="Times" w:eastAsia="Times New Roman" w:hAnsi="Times" w:cs="Times New Roman"/>
          <w:sz w:val="24"/>
          <w:szCs w:val="24"/>
        </w:rPr>
        <w:t xml:space="preserve"> shade tree</w:t>
      </w:r>
      <w:r w:rsidR="00506926">
        <w:rPr>
          <w:rFonts w:ascii="Times" w:eastAsia="Times New Roman" w:hAnsi="Times" w:cs="Times New Roman"/>
          <w:sz w:val="24"/>
          <w:szCs w:val="24"/>
        </w:rPr>
        <w:t>s</w:t>
      </w:r>
      <w:r w:rsidR="00A22B63">
        <w:rPr>
          <w:rFonts w:ascii="Times" w:eastAsia="Times New Roman" w:hAnsi="Times" w:cs="Times New Roman"/>
          <w:sz w:val="24"/>
          <w:szCs w:val="24"/>
        </w:rPr>
        <w:t xml:space="preserve"> </w:t>
      </w:r>
      <w:r>
        <w:rPr>
          <w:rFonts w:ascii="Times" w:eastAsia="Times New Roman" w:hAnsi="Times" w:cs="Times New Roman"/>
          <w:sz w:val="24"/>
          <w:szCs w:val="24"/>
        </w:rPr>
        <w:t xml:space="preserve">provided by the federal agencies were </w:t>
      </w:r>
      <w:r w:rsidR="00A22B63">
        <w:rPr>
          <w:rFonts w:ascii="Times" w:eastAsia="Times New Roman" w:hAnsi="Times" w:cs="Times New Roman"/>
          <w:sz w:val="24"/>
          <w:szCs w:val="24"/>
        </w:rPr>
        <w:t>suitable for farming</w:t>
      </w:r>
      <w:r w:rsidR="00506926">
        <w:rPr>
          <w:rFonts w:ascii="Times" w:eastAsia="Times New Roman" w:hAnsi="Times" w:cs="Times New Roman"/>
          <w:sz w:val="24"/>
          <w:szCs w:val="24"/>
        </w:rPr>
        <w:t>,</w:t>
      </w:r>
      <w:r>
        <w:rPr>
          <w:rFonts w:ascii="Times" w:eastAsia="Times New Roman" w:hAnsi="Times" w:cs="Times New Roman"/>
          <w:sz w:val="24"/>
          <w:szCs w:val="24"/>
        </w:rPr>
        <w:t xml:space="preserve"> and </w:t>
      </w:r>
      <w:r w:rsidR="00506926">
        <w:rPr>
          <w:rFonts w:ascii="Times" w:eastAsia="Times New Roman" w:hAnsi="Times" w:cs="Times New Roman"/>
          <w:sz w:val="24"/>
          <w:szCs w:val="24"/>
        </w:rPr>
        <w:t xml:space="preserve">on some occasions, </w:t>
      </w:r>
      <w:r>
        <w:rPr>
          <w:rFonts w:ascii="Times" w:eastAsia="Times New Roman" w:hAnsi="Times" w:cs="Times New Roman"/>
          <w:sz w:val="24"/>
          <w:szCs w:val="24"/>
        </w:rPr>
        <w:t xml:space="preserve">they ended up removing them. Some farmers practiced “semi-shade” </w:t>
      </w:r>
      <w:r w:rsidR="00506926">
        <w:rPr>
          <w:rFonts w:ascii="Times" w:eastAsia="Times New Roman" w:hAnsi="Times" w:cs="Times New Roman"/>
          <w:sz w:val="24"/>
          <w:szCs w:val="24"/>
        </w:rPr>
        <w:t>which has lower density of shade trees than the one s</w:t>
      </w:r>
      <w:r>
        <w:rPr>
          <w:rFonts w:ascii="Times" w:eastAsia="Times New Roman" w:hAnsi="Times" w:cs="Times New Roman"/>
          <w:sz w:val="24"/>
          <w:szCs w:val="24"/>
        </w:rPr>
        <w:t xml:space="preserve">uggested by the program. </w:t>
      </w:r>
      <w:r w:rsidR="00506926">
        <w:rPr>
          <w:rFonts w:ascii="Times" w:eastAsia="Times New Roman" w:hAnsi="Times" w:cs="Times New Roman"/>
          <w:sz w:val="24"/>
          <w:szCs w:val="24"/>
        </w:rPr>
        <w:t xml:space="preserve">Further, some farmers used crop trees like avocado or citrus as “shade” but those trees do not necessarily provide ecological functions desired by the program. </w:t>
      </w:r>
    </w:p>
    <w:p w14:paraId="5891D797" w14:textId="27B15165" w:rsidR="00506926" w:rsidRDefault="00506926" w:rsidP="0007674F">
      <w:pPr>
        <w:pBdr>
          <w:top w:val="nil"/>
          <w:left w:val="nil"/>
          <w:bottom w:val="nil"/>
          <w:right w:val="nil"/>
          <w:between w:val="nil"/>
        </w:pBdr>
        <w:spacing w:line="240" w:lineRule="auto"/>
        <w:jc w:val="both"/>
        <w:rPr>
          <w:rFonts w:ascii="Times" w:eastAsia="Times New Roman" w:hAnsi="Times" w:cs="Times New Roman"/>
          <w:sz w:val="24"/>
          <w:szCs w:val="24"/>
        </w:rPr>
      </w:pPr>
      <w:r>
        <w:rPr>
          <w:rFonts w:ascii="Times" w:eastAsia="Times New Roman" w:hAnsi="Times" w:cs="Times New Roman"/>
          <w:sz w:val="24"/>
          <w:szCs w:val="24"/>
        </w:rPr>
        <w:t xml:space="preserve">Third, </w:t>
      </w:r>
      <w:r w:rsidR="00AA1250">
        <w:rPr>
          <w:rFonts w:ascii="Times" w:eastAsia="Times New Roman" w:hAnsi="Times" w:cs="Times New Roman"/>
          <w:sz w:val="24"/>
          <w:szCs w:val="24"/>
        </w:rPr>
        <w:t>economic pressures conflict with adoption of shade method as farmers perceive this method as less profitable in the short term. F</w:t>
      </w:r>
      <w:r>
        <w:rPr>
          <w:rFonts w:ascii="Times" w:eastAsia="Times New Roman" w:hAnsi="Times" w:cs="Times New Roman"/>
          <w:sz w:val="24"/>
          <w:szCs w:val="24"/>
        </w:rPr>
        <w:t>armers emphasized</w:t>
      </w:r>
      <w:r w:rsidR="00F5343D">
        <w:rPr>
          <w:rFonts w:ascii="Times" w:eastAsia="Times New Roman" w:hAnsi="Times" w:cs="Times New Roman"/>
          <w:sz w:val="24"/>
          <w:szCs w:val="24"/>
        </w:rPr>
        <w:t xml:space="preserve"> </w:t>
      </w:r>
      <w:r w:rsidR="00F5343D" w:rsidRPr="00ED67BA">
        <w:rPr>
          <w:rFonts w:ascii="Times" w:eastAsia="Times New Roman" w:hAnsi="Times" w:cs="Times New Roman"/>
          <w:sz w:val="24"/>
          <w:szCs w:val="24"/>
        </w:rPr>
        <w:t xml:space="preserve">financial compensation </w:t>
      </w:r>
      <w:r w:rsidR="00F5343D">
        <w:rPr>
          <w:rFonts w:ascii="Times" w:eastAsia="Times New Roman" w:hAnsi="Times" w:cs="Times New Roman"/>
          <w:sz w:val="24"/>
          <w:szCs w:val="24"/>
        </w:rPr>
        <w:t xml:space="preserve">to secure </w:t>
      </w:r>
      <w:r w:rsidR="00FC4456">
        <w:rPr>
          <w:rFonts w:ascii="Times" w:eastAsia="Times New Roman" w:hAnsi="Times" w:cs="Times New Roman"/>
          <w:sz w:val="24"/>
          <w:szCs w:val="24"/>
        </w:rPr>
        <w:t>their</w:t>
      </w:r>
      <w:r w:rsidR="00F5343D">
        <w:rPr>
          <w:rFonts w:ascii="Times" w:eastAsia="Times New Roman" w:hAnsi="Times" w:cs="Times New Roman"/>
          <w:sz w:val="24"/>
          <w:szCs w:val="24"/>
        </w:rPr>
        <w:t xml:space="preserve"> participation in conservations</w:t>
      </w:r>
      <w:r w:rsidR="00F5343D" w:rsidRPr="00ED67BA">
        <w:rPr>
          <w:rFonts w:ascii="Times" w:eastAsia="Times New Roman" w:hAnsi="Times" w:cs="Times New Roman"/>
          <w:sz w:val="24"/>
          <w:szCs w:val="24"/>
        </w:rPr>
        <w:t xml:space="preserve"> initiative</w:t>
      </w:r>
      <w:r w:rsidR="00F5343D">
        <w:rPr>
          <w:rFonts w:ascii="Times" w:eastAsia="Times New Roman" w:hAnsi="Times" w:cs="Times New Roman"/>
          <w:sz w:val="24"/>
          <w:szCs w:val="24"/>
        </w:rPr>
        <w:t>s</w:t>
      </w:r>
      <w:r w:rsidR="00F5343D" w:rsidRPr="00ED67BA">
        <w:rPr>
          <w:rFonts w:ascii="Times" w:eastAsia="Times New Roman" w:hAnsi="Times" w:cs="Times New Roman"/>
          <w:sz w:val="24"/>
          <w:szCs w:val="24"/>
        </w:rPr>
        <w:t>.</w:t>
      </w:r>
    </w:p>
    <w:p w14:paraId="395B5A4C" w14:textId="68872EDE" w:rsidR="00DA40E5" w:rsidRPr="00F5343D" w:rsidRDefault="003D4073" w:rsidP="0007674F">
      <w:pPr>
        <w:pBdr>
          <w:top w:val="nil"/>
          <w:left w:val="nil"/>
          <w:bottom w:val="nil"/>
          <w:right w:val="nil"/>
          <w:between w:val="nil"/>
        </w:pBdr>
        <w:spacing w:line="240" w:lineRule="auto"/>
        <w:jc w:val="both"/>
        <w:rPr>
          <w:rFonts w:ascii="Times" w:eastAsia="Times New Roman" w:hAnsi="Times" w:cs="Times New Roman"/>
          <w:sz w:val="24"/>
          <w:szCs w:val="24"/>
          <w:lang w:val="en-US"/>
        </w:rPr>
      </w:pPr>
      <w:r>
        <w:rPr>
          <w:rFonts w:ascii="Times" w:eastAsia="Times New Roman" w:hAnsi="Times" w:cs="Times New Roman"/>
          <w:sz w:val="24"/>
          <w:szCs w:val="24"/>
        </w:rPr>
        <w:t xml:space="preserve">Forth, farmers expressed concern over the impact conservation practices </w:t>
      </w:r>
      <w:r w:rsidR="00AA1250">
        <w:rPr>
          <w:rFonts w:ascii="Times" w:eastAsia="Times New Roman" w:hAnsi="Times" w:cs="Times New Roman"/>
          <w:sz w:val="24"/>
          <w:szCs w:val="24"/>
        </w:rPr>
        <w:t>might</w:t>
      </w:r>
      <w:r>
        <w:rPr>
          <w:rFonts w:ascii="Times" w:eastAsia="Times New Roman" w:hAnsi="Times" w:cs="Times New Roman"/>
          <w:sz w:val="24"/>
          <w:szCs w:val="24"/>
        </w:rPr>
        <w:t xml:space="preserve"> have on their land management autonomy. </w:t>
      </w:r>
      <w:r w:rsidR="00B624E6">
        <w:rPr>
          <w:rFonts w:ascii="Times" w:eastAsia="Times New Roman" w:hAnsi="Times" w:cs="Times New Roman"/>
          <w:sz w:val="24"/>
          <w:szCs w:val="24"/>
        </w:rPr>
        <w:t xml:space="preserve">They were worried that participation in conservation scheme will limit their land decision-making. </w:t>
      </w:r>
      <w:r w:rsidR="00B624E6" w:rsidRPr="00B624E6">
        <w:rPr>
          <w:rFonts w:ascii="Times" w:eastAsia="Times New Roman" w:hAnsi="Times" w:cs="Times New Roman"/>
          <w:sz w:val="24"/>
          <w:szCs w:val="24"/>
          <w:lang w:val="en-US"/>
        </w:rPr>
        <w:t xml:space="preserve">They </w:t>
      </w:r>
      <w:r w:rsidR="00B624E6">
        <w:rPr>
          <w:rFonts w:ascii="Times" w:eastAsia="Times New Roman" w:hAnsi="Times" w:cs="Times New Roman"/>
          <w:sz w:val="24"/>
          <w:szCs w:val="24"/>
          <w:lang w:val="en-US"/>
        </w:rPr>
        <w:t>expressed support towards</w:t>
      </w:r>
      <w:r w:rsidR="00B624E6" w:rsidRPr="00B624E6">
        <w:rPr>
          <w:rFonts w:ascii="Times" w:eastAsia="Times New Roman" w:hAnsi="Times" w:cs="Times New Roman"/>
          <w:sz w:val="24"/>
          <w:szCs w:val="24"/>
          <w:lang w:val="en-US"/>
        </w:rPr>
        <w:t xml:space="preserve"> a land-use scheme </w:t>
      </w:r>
      <w:r w:rsidR="00B624E6">
        <w:rPr>
          <w:rFonts w:ascii="Times" w:eastAsia="Times New Roman" w:hAnsi="Times" w:cs="Times New Roman"/>
          <w:sz w:val="24"/>
          <w:szCs w:val="24"/>
          <w:lang w:val="en-US"/>
        </w:rPr>
        <w:t xml:space="preserve">that </w:t>
      </w:r>
      <w:r w:rsidR="00B624E6" w:rsidRPr="00B624E6">
        <w:rPr>
          <w:rFonts w:ascii="Times" w:eastAsia="Times New Roman" w:hAnsi="Times" w:cs="Times New Roman"/>
          <w:sz w:val="24"/>
          <w:szCs w:val="24"/>
          <w:lang w:val="en-US"/>
        </w:rPr>
        <w:t>balance</w:t>
      </w:r>
      <w:r w:rsidR="00B624E6">
        <w:rPr>
          <w:rFonts w:ascii="Times" w:eastAsia="Times New Roman" w:hAnsi="Times" w:cs="Times New Roman"/>
          <w:sz w:val="24"/>
          <w:szCs w:val="24"/>
          <w:lang w:val="en-US"/>
        </w:rPr>
        <w:t>d</w:t>
      </w:r>
      <w:r w:rsidR="00B624E6" w:rsidRPr="00B624E6">
        <w:rPr>
          <w:rFonts w:ascii="Times" w:eastAsia="Times New Roman" w:hAnsi="Times" w:cs="Times New Roman"/>
          <w:sz w:val="24"/>
          <w:szCs w:val="24"/>
          <w:lang w:val="en-US"/>
        </w:rPr>
        <w:t xml:space="preserve"> conservation </w:t>
      </w:r>
      <w:r w:rsidR="00B624E6">
        <w:rPr>
          <w:rFonts w:ascii="Times" w:eastAsia="Times New Roman" w:hAnsi="Times" w:cs="Times New Roman"/>
          <w:sz w:val="24"/>
          <w:szCs w:val="24"/>
          <w:lang w:val="en-US"/>
        </w:rPr>
        <w:t>and sustainable</w:t>
      </w:r>
      <w:r w:rsidR="00B624E6" w:rsidRPr="00B624E6">
        <w:rPr>
          <w:rFonts w:ascii="Times" w:eastAsia="Times New Roman" w:hAnsi="Times" w:cs="Times New Roman"/>
          <w:sz w:val="24"/>
          <w:szCs w:val="24"/>
          <w:lang w:val="en-US"/>
        </w:rPr>
        <w:t xml:space="preserve"> </w:t>
      </w:r>
      <w:proofErr w:type="gramStart"/>
      <w:r w:rsidR="00B624E6" w:rsidRPr="00B624E6">
        <w:rPr>
          <w:rFonts w:ascii="Times" w:eastAsia="Times New Roman" w:hAnsi="Times" w:cs="Times New Roman"/>
          <w:sz w:val="24"/>
          <w:szCs w:val="24"/>
          <w:lang w:val="en-US"/>
        </w:rPr>
        <w:t>farming</w:t>
      </w:r>
      <w:r w:rsidR="00B624E6">
        <w:rPr>
          <w:rFonts w:ascii="Times" w:eastAsia="Times New Roman" w:hAnsi="Times" w:cs="Times New Roman"/>
          <w:sz w:val="24"/>
          <w:szCs w:val="24"/>
          <w:lang w:val="en-US"/>
        </w:rPr>
        <w:t>,</w:t>
      </w:r>
      <w:r w:rsidR="00DF6BD8">
        <w:rPr>
          <w:rFonts w:ascii="Times" w:eastAsia="Times New Roman" w:hAnsi="Times" w:cs="Times New Roman"/>
          <w:sz w:val="24"/>
          <w:szCs w:val="24"/>
          <w:lang w:val="en-US"/>
        </w:rPr>
        <w:t xml:space="preserve"> </w:t>
      </w:r>
      <w:r w:rsidR="00B624E6" w:rsidRPr="00B624E6">
        <w:rPr>
          <w:rFonts w:ascii="Times" w:eastAsia="Times New Roman" w:hAnsi="Times" w:cs="Times New Roman"/>
          <w:sz w:val="24"/>
          <w:szCs w:val="24"/>
          <w:lang w:val="en-US"/>
        </w:rPr>
        <w:t>but</w:t>
      </w:r>
      <w:proofErr w:type="gramEnd"/>
      <w:r w:rsidR="00A115DA">
        <w:rPr>
          <w:rFonts w:ascii="Times" w:eastAsia="Times New Roman" w:hAnsi="Times" w:cs="Times New Roman"/>
          <w:sz w:val="24"/>
          <w:szCs w:val="24"/>
          <w:lang w:val="en-US"/>
        </w:rPr>
        <w:t xml:space="preserve"> expressed doubts that PRDA would support </w:t>
      </w:r>
      <w:r w:rsidR="009A1806">
        <w:rPr>
          <w:rFonts w:ascii="Times" w:eastAsia="Times New Roman" w:hAnsi="Times" w:cs="Times New Roman"/>
          <w:sz w:val="24"/>
          <w:szCs w:val="24"/>
          <w:lang w:val="en-US"/>
        </w:rPr>
        <w:t xml:space="preserve">these practices and </w:t>
      </w:r>
      <w:r w:rsidR="00FC4456">
        <w:rPr>
          <w:rFonts w:ascii="Times" w:eastAsia="Times New Roman" w:hAnsi="Times" w:cs="Times New Roman"/>
          <w:sz w:val="24"/>
          <w:szCs w:val="24"/>
          <w:lang w:val="en-US"/>
        </w:rPr>
        <w:t xml:space="preserve">questioned </w:t>
      </w:r>
      <w:r w:rsidR="009A1806" w:rsidRPr="00ED67BA">
        <w:rPr>
          <w:rFonts w:ascii="Times" w:eastAsia="Times New Roman" w:hAnsi="Times" w:cs="Times New Roman"/>
          <w:sz w:val="24"/>
          <w:szCs w:val="24"/>
        </w:rPr>
        <w:t>whether environmental agencies</w:t>
      </w:r>
      <w:r w:rsidR="00B624E6" w:rsidRPr="00B624E6">
        <w:rPr>
          <w:rFonts w:ascii="Times" w:eastAsia="Times New Roman" w:hAnsi="Times" w:cs="Times New Roman"/>
          <w:sz w:val="24"/>
          <w:szCs w:val="24"/>
          <w:lang w:val="en-US"/>
        </w:rPr>
        <w:t xml:space="preserve"> </w:t>
      </w:r>
      <w:r w:rsidR="009A1806">
        <w:rPr>
          <w:rFonts w:ascii="Times" w:eastAsia="Times New Roman" w:hAnsi="Times" w:cs="Times New Roman"/>
          <w:sz w:val="24"/>
          <w:szCs w:val="24"/>
          <w:lang w:val="en-US"/>
        </w:rPr>
        <w:t>would end up imposing</w:t>
      </w:r>
      <w:r w:rsidR="00B624E6">
        <w:rPr>
          <w:rFonts w:ascii="Times" w:eastAsia="Times New Roman" w:hAnsi="Times" w:cs="Times New Roman"/>
          <w:sz w:val="24"/>
          <w:szCs w:val="24"/>
          <w:lang w:val="en-US"/>
        </w:rPr>
        <w:t xml:space="preserve"> higher</w:t>
      </w:r>
      <w:r w:rsidR="00B624E6" w:rsidRPr="00B624E6">
        <w:rPr>
          <w:rFonts w:ascii="Times" w:eastAsia="Times New Roman" w:hAnsi="Times" w:cs="Times New Roman"/>
          <w:sz w:val="24"/>
          <w:szCs w:val="24"/>
          <w:lang w:val="en-US"/>
        </w:rPr>
        <w:t xml:space="preserve"> </w:t>
      </w:r>
      <w:r w:rsidR="00B624E6">
        <w:rPr>
          <w:rFonts w:ascii="Times" w:eastAsia="Times New Roman" w:hAnsi="Times" w:cs="Times New Roman"/>
          <w:sz w:val="24"/>
          <w:szCs w:val="24"/>
          <w:lang w:val="en-US"/>
        </w:rPr>
        <w:t>restrictions on</w:t>
      </w:r>
      <w:r w:rsidR="00B624E6" w:rsidRPr="00B624E6">
        <w:rPr>
          <w:rFonts w:ascii="Times" w:eastAsia="Times New Roman" w:hAnsi="Times" w:cs="Times New Roman"/>
          <w:sz w:val="24"/>
          <w:szCs w:val="24"/>
          <w:lang w:val="en-US"/>
        </w:rPr>
        <w:t xml:space="preserve"> farmers.</w:t>
      </w:r>
    </w:p>
    <w:tbl>
      <w:tblPr>
        <w:tblStyle w:val="TableGrid"/>
        <w:tblW w:w="9265" w:type="dxa"/>
        <w:tblLook w:val="04A0" w:firstRow="1" w:lastRow="0" w:firstColumn="1" w:lastColumn="0" w:noHBand="0" w:noVBand="1"/>
      </w:tblPr>
      <w:tblGrid>
        <w:gridCol w:w="2250"/>
        <w:gridCol w:w="5670"/>
        <w:gridCol w:w="1345"/>
      </w:tblGrid>
      <w:tr w:rsidR="008C53C4" w14:paraId="284B1B24" w14:textId="77777777" w:rsidTr="00950333">
        <w:tc>
          <w:tcPr>
            <w:tcW w:w="2250" w:type="dxa"/>
            <w:tcBorders>
              <w:top w:val="single" w:sz="18" w:space="0" w:color="auto"/>
              <w:left w:val="nil"/>
              <w:bottom w:val="single" w:sz="4" w:space="0" w:color="auto"/>
              <w:right w:val="nil"/>
            </w:tcBorders>
          </w:tcPr>
          <w:p w14:paraId="7A5FCF18" w14:textId="4423064A" w:rsidR="008C53C4" w:rsidRDefault="00950333" w:rsidP="00950333">
            <w:pPr>
              <w:ind w:right="256"/>
              <w:jc w:val="both"/>
              <w:rPr>
                <w:rFonts w:ascii="Times" w:eastAsia="Times New Roman" w:hAnsi="Times" w:cs="Times New Roman"/>
                <w:sz w:val="24"/>
                <w:szCs w:val="24"/>
              </w:rPr>
            </w:pPr>
            <w:r>
              <w:rPr>
                <w:rFonts w:ascii="Times" w:eastAsia="Times New Roman" w:hAnsi="Times" w:cs="Times New Roman"/>
                <w:sz w:val="24"/>
                <w:szCs w:val="24"/>
              </w:rPr>
              <w:lastRenderedPageBreak/>
              <w:t>Factors</w:t>
            </w:r>
          </w:p>
        </w:tc>
        <w:tc>
          <w:tcPr>
            <w:tcW w:w="5670" w:type="dxa"/>
            <w:tcBorders>
              <w:top w:val="single" w:sz="18" w:space="0" w:color="auto"/>
              <w:left w:val="nil"/>
              <w:bottom w:val="single" w:sz="4" w:space="0" w:color="auto"/>
              <w:right w:val="nil"/>
            </w:tcBorders>
          </w:tcPr>
          <w:p w14:paraId="4898CFF8" w14:textId="2B2C1A2F" w:rsidR="008C53C4" w:rsidRDefault="008C53C4" w:rsidP="00950333">
            <w:pPr>
              <w:ind w:left="72"/>
              <w:jc w:val="both"/>
              <w:rPr>
                <w:rFonts w:ascii="Times" w:eastAsia="Times New Roman" w:hAnsi="Times" w:cs="Times New Roman"/>
                <w:sz w:val="24"/>
                <w:szCs w:val="24"/>
              </w:rPr>
            </w:pPr>
            <w:r>
              <w:rPr>
                <w:rFonts w:ascii="Times" w:eastAsia="Times New Roman" w:hAnsi="Times" w:cs="Times New Roman"/>
                <w:sz w:val="24"/>
                <w:szCs w:val="24"/>
              </w:rPr>
              <w:t>Example quote</w:t>
            </w:r>
          </w:p>
        </w:tc>
        <w:tc>
          <w:tcPr>
            <w:tcW w:w="1345" w:type="dxa"/>
            <w:tcBorders>
              <w:top w:val="single" w:sz="18" w:space="0" w:color="auto"/>
              <w:left w:val="nil"/>
              <w:bottom w:val="single" w:sz="4" w:space="0" w:color="auto"/>
              <w:right w:val="nil"/>
            </w:tcBorders>
          </w:tcPr>
          <w:p w14:paraId="296F2780" w14:textId="72AB275D" w:rsidR="008C53C4" w:rsidRDefault="008C53C4" w:rsidP="0007674F">
            <w:pPr>
              <w:jc w:val="both"/>
              <w:rPr>
                <w:rFonts w:ascii="Times" w:eastAsia="Times New Roman" w:hAnsi="Times" w:cs="Times New Roman"/>
                <w:sz w:val="24"/>
                <w:szCs w:val="24"/>
              </w:rPr>
            </w:pPr>
            <w:r>
              <w:rPr>
                <w:rFonts w:ascii="Times" w:eastAsia="Times New Roman" w:hAnsi="Times" w:cs="Times New Roman"/>
                <w:sz w:val="24"/>
                <w:szCs w:val="24"/>
              </w:rPr>
              <w:t>Frequency of mentions</w:t>
            </w:r>
          </w:p>
        </w:tc>
      </w:tr>
      <w:tr w:rsidR="008C53C4" w14:paraId="28D17D8B" w14:textId="77777777" w:rsidTr="00506926">
        <w:trPr>
          <w:trHeight w:val="1269"/>
        </w:trPr>
        <w:tc>
          <w:tcPr>
            <w:tcW w:w="2250" w:type="dxa"/>
            <w:tcBorders>
              <w:top w:val="nil"/>
              <w:left w:val="nil"/>
              <w:bottom w:val="nil"/>
              <w:right w:val="nil"/>
            </w:tcBorders>
          </w:tcPr>
          <w:p w14:paraId="645CEC0C" w14:textId="5768C9E7" w:rsidR="008C53C4" w:rsidRDefault="00BE6350" w:rsidP="00950333">
            <w:pPr>
              <w:ind w:left="337" w:right="256" w:hanging="180"/>
              <w:jc w:val="both"/>
              <w:rPr>
                <w:rFonts w:ascii="Times" w:eastAsia="Times New Roman" w:hAnsi="Times" w:cs="Times New Roman"/>
                <w:sz w:val="24"/>
                <w:szCs w:val="24"/>
              </w:rPr>
            </w:pPr>
            <w:r>
              <w:rPr>
                <w:rFonts w:ascii="Times" w:eastAsia="Times New Roman" w:hAnsi="Times" w:cs="Times New Roman"/>
                <w:sz w:val="24"/>
                <w:szCs w:val="24"/>
              </w:rPr>
              <w:t xml:space="preserve">Perceived lack of support from PRDA </w:t>
            </w:r>
          </w:p>
        </w:tc>
        <w:tc>
          <w:tcPr>
            <w:tcW w:w="5670" w:type="dxa"/>
            <w:tcBorders>
              <w:top w:val="nil"/>
              <w:left w:val="nil"/>
              <w:bottom w:val="nil"/>
              <w:right w:val="nil"/>
            </w:tcBorders>
          </w:tcPr>
          <w:p w14:paraId="5BD87C7F" w14:textId="33E6E2B3" w:rsidR="008C53C4" w:rsidRDefault="00BE6350" w:rsidP="00950333">
            <w:pPr>
              <w:ind w:left="72"/>
              <w:jc w:val="both"/>
              <w:rPr>
                <w:rFonts w:ascii="Times" w:eastAsia="Times New Roman" w:hAnsi="Times" w:cs="Times New Roman"/>
                <w:sz w:val="24"/>
                <w:szCs w:val="24"/>
              </w:rPr>
            </w:pPr>
            <w:r>
              <w:rPr>
                <w:rFonts w:ascii="Times" w:eastAsia="Times New Roman" w:hAnsi="Times" w:cs="Times New Roman"/>
                <w:sz w:val="24"/>
                <w:szCs w:val="24"/>
              </w:rPr>
              <w:t xml:space="preserve">“The PRDA </w:t>
            </w:r>
            <w:r w:rsidR="00FC4456">
              <w:rPr>
                <w:rFonts w:ascii="Times" w:eastAsia="Times New Roman" w:hAnsi="Times" w:cs="Times New Roman"/>
                <w:sz w:val="24"/>
                <w:szCs w:val="24"/>
              </w:rPr>
              <w:t>forced</w:t>
            </w:r>
            <w:r>
              <w:rPr>
                <w:rFonts w:ascii="Times" w:eastAsia="Times New Roman" w:hAnsi="Times" w:cs="Times New Roman"/>
                <w:sz w:val="24"/>
                <w:szCs w:val="24"/>
              </w:rPr>
              <w:t xml:space="preserve"> us to switch to sun method. Here the work gets done under dictatorship</w:t>
            </w:r>
            <w:r w:rsidR="00506926">
              <w:rPr>
                <w:rFonts w:ascii="Times" w:eastAsia="Times New Roman" w:hAnsi="Times" w:cs="Times New Roman"/>
                <w:sz w:val="24"/>
                <w:szCs w:val="24"/>
              </w:rPr>
              <w:t>. They give you fertilizer and seeds, but in exchange, you need to use sun method.</w:t>
            </w:r>
            <w:r w:rsidR="003D4073">
              <w:rPr>
                <w:rFonts w:ascii="Times" w:eastAsia="Times New Roman" w:hAnsi="Times" w:cs="Times New Roman"/>
                <w:sz w:val="24"/>
                <w:szCs w:val="24"/>
              </w:rPr>
              <w:t>”</w:t>
            </w:r>
          </w:p>
        </w:tc>
        <w:tc>
          <w:tcPr>
            <w:tcW w:w="1345" w:type="dxa"/>
            <w:tcBorders>
              <w:top w:val="nil"/>
              <w:left w:val="nil"/>
              <w:bottom w:val="nil"/>
              <w:right w:val="nil"/>
            </w:tcBorders>
          </w:tcPr>
          <w:p w14:paraId="1B2D02CF" w14:textId="77777777" w:rsidR="008C53C4" w:rsidRDefault="008C53C4" w:rsidP="0007674F">
            <w:pPr>
              <w:jc w:val="both"/>
              <w:rPr>
                <w:rFonts w:ascii="Times" w:eastAsia="Times New Roman" w:hAnsi="Times" w:cs="Times New Roman"/>
                <w:sz w:val="24"/>
                <w:szCs w:val="24"/>
              </w:rPr>
            </w:pPr>
          </w:p>
        </w:tc>
      </w:tr>
      <w:tr w:rsidR="008C53C4" w14:paraId="5DB08570" w14:textId="77777777" w:rsidTr="003D4073">
        <w:trPr>
          <w:trHeight w:val="999"/>
        </w:trPr>
        <w:tc>
          <w:tcPr>
            <w:tcW w:w="2250" w:type="dxa"/>
            <w:tcBorders>
              <w:top w:val="nil"/>
              <w:left w:val="nil"/>
              <w:bottom w:val="nil"/>
              <w:right w:val="nil"/>
            </w:tcBorders>
          </w:tcPr>
          <w:p w14:paraId="07C9F5C5" w14:textId="07BD3113" w:rsidR="008C53C4" w:rsidRDefault="008C53C4" w:rsidP="00950333">
            <w:pPr>
              <w:ind w:left="337" w:right="256" w:hanging="180"/>
              <w:jc w:val="both"/>
              <w:rPr>
                <w:rFonts w:ascii="Times" w:eastAsia="Times New Roman" w:hAnsi="Times" w:cs="Times New Roman"/>
                <w:sz w:val="24"/>
                <w:szCs w:val="24"/>
              </w:rPr>
            </w:pPr>
            <w:r>
              <w:rPr>
                <w:rFonts w:ascii="Times" w:eastAsia="Times New Roman" w:hAnsi="Times" w:cs="Times New Roman"/>
                <w:sz w:val="24"/>
                <w:szCs w:val="24"/>
              </w:rPr>
              <w:t>Discrepancy in definitions of shade method</w:t>
            </w:r>
          </w:p>
        </w:tc>
        <w:tc>
          <w:tcPr>
            <w:tcW w:w="5670" w:type="dxa"/>
            <w:tcBorders>
              <w:top w:val="nil"/>
              <w:left w:val="nil"/>
              <w:bottom w:val="nil"/>
              <w:right w:val="nil"/>
            </w:tcBorders>
          </w:tcPr>
          <w:p w14:paraId="69E649DA" w14:textId="37560A85" w:rsidR="008C53C4" w:rsidRDefault="00A22B63" w:rsidP="00950333">
            <w:pPr>
              <w:ind w:left="72"/>
              <w:jc w:val="both"/>
              <w:rPr>
                <w:rFonts w:ascii="Times" w:eastAsia="Times New Roman" w:hAnsi="Times" w:cs="Times New Roman"/>
                <w:sz w:val="24"/>
                <w:szCs w:val="24"/>
              </w:rPr>
            </w:pPr>
            <w:r>
              <w:rPr>
                <w:rFonts w:ascii="Times" w:eastAsia="Times New Roman" w:hAnsi="Times" w:cs="Times New Roman"/>
                <w:sz w:val="24"/>
                <w:szCs w:val="24"/>
              </w:rPr>
              <w:t xml:space="preserve">“They need to change the type of trees in </w:t>
            </w:r>
            <w:r w:rsidR="00BE6350">
              <w:rPr>
                <w:rFonts w:ascii="Times" w:eastAsia="Times New Roman" w:hAnsi="Times" w:cs="Times New Roman"/>
                <w:sz w:val="24"/>
                <w:szCs w:val="24"/>
              </w:rPr>
              <w:t>order for the coffee to produce</w:t>
            </w:r>
            <w:r w:rsidR="003D4073">
              <w:rPr>
                <w:rFonts w:ascii="Times" w:eastAsia="Times New Roman" w:hAnsi="Times" w:cs="Times New Roman"/>
                <w:sz w:val="24"/>
                <w:szCs w:val="24"/>
              </w:rPr>
              <w:t>.</w:t>
            </w:r>
            <w:r>
              <w:rPr>
                <w:rFonts w:ascii="Times" w:eastAsia="Times New Roman" w:hAnsi="Times" w:cs="Times New Roman"/>
                <w:sz w:val="24"/>
                <w:szCs w:val="24"/>
              </w:rPr>
              <w:t>”</w:t>
            </w:r>
          </w:p>
        </w:tc>
        <w:tc>
          <w:tcPr>
            <w:tcW w:w="1345" w:type="dxa"/>
            <w:tcBorders>
              <w:top w:val="nil"/>
              <w:left w:val="nil"/>
              <w:bottom w:val="nil"/>
              <w:right w:val="nil"/>
            </w:tcBorders>
          </w:tcPr>
          <w:p w14:paraId="42AC0E61" w14:textId="77777777" w:rsidR="008C53C4" w:rsidRDefault="008C53C4" w:rsidP="0007674F">
            <w:pPr>
              <w:jc w:val="both"/>
              <w:rPr>
                <w:rFonts w:ascii="Times" w:eastAsia="Times New Roman" w:hAnsi="Times" w:cs="Times New Roman"/>
                <w:sz w:val="24"/>
                <w:szCs w:val="24"/>
              </w:rPr>
            </w:pPr>
          </w:p>
        </w:tc>
      </w:tr>
      <w:tr w:rsidR="008C53C4" w14:paraId="704903FC" w14:textId="77777777" w:rsidTr="009A1806">
        <w:trPr>
          <w:trHeight w:val="711"/>
        </w:trPr>
        <w:tc>
          <w:tcPr>
            <w:tcW w:w="2250" w:type="dxa"/>
            <w:tcBorders>
              <w:top w:val="nil"/>
              <w:left w:val="nil"/>
              <w:bottom w:val="nil"/>
              <w:right w:val="nil"/>
            </w:tcBorders>
          </w:tcPr>
          <w:p w14:paraId="57FC1099" w14:textId="08192004" w:rsidR="008C53C4" w:rsidRDefault="00AD740D" w:rsidP="00950333">
            <w:pPr>
              <w:ind w:left="337" w:right="256" w:hanging="180"/>
              <w:jc w:val="both"/>
              <w:rPr>
                <w:rFonts w:ascii="Times" w:eastAsia="Times New Roman" w:hAnsi="Times" w:cs="Times New Roman"/>
                <w:sz w:val="24"/>
                <w:szCs w:val="24"/>
              </w:rPr>
            </w:pPr>
            <w:r>
              <w:rPr>
                <w:rFonts w:ascii="Times" w:eastAsia="Times New Roman" w:hAnsi="Times" w:cs="Times New Roman"/>
                <w:sz w:val="24"/>
                <w:szCs w:val="24"/>
              </w:rPr>
              <w:t>E</w:t>
            </w:r>
            <w:r w:rsidR="008C53C4">
              <w:rPr>
                <w:rFonts w:ascii="Times" w:eastAsia="Times New Roman" w:hAnsi="Times" w:cs="Times New Roman"/>
                <w:sz w:val="24"/>
                <w:szCs w:val="24"/>
              </w:rPr>
              <w:t xml:space="preserve">conomic </w:t>
            </w:r>
          </w:p>
        </w:tc>
        <w:tc>
          <w:tcPr>
            <w:tcW w:w="5670" w:type="dxa"/>
            <w:tcBorders>
              <w:top w:val="nil"/>
              <w:left w:val="nil"/>
              <w:bottom w:val="nil"/>
              <w:right w:val="nil"/>
            </w:tcBorders>
          </w:tcPr>
          <w:p w14:paraId="7C15A188" w14:textId="31D44489" w:rsidR="008C53C4" w:rsidRDefault="003D4073" w:rsidP="0007674F">
            <w:pPr>
              <w:jc w:val="both"/>
              <w:rPr>
                <w:rFonts w:ascii="Times" w:eastAsia="Times New Roman" w:hAnsi="Times" w:cs="Times New Roman"/>
                <w:sz w:val="24"/>
                <w:szCs w:val="24"/>
              </w:rPr>
            </w:pPr>
            <w:r>
              <w:rPr>
                <w:rFonts w:ascii="Times" w:eastAsia="Times New Roman" w:hAnsi="Times" w:cs="Times New Roman"/>
                <w:sz w:val="24"/>
                <w:szCs w:val="24"/>
              </w:rPr>
              <w:t>“Incentives. Without incentives, they can bring a thousand shade trees, nothing will happen.”</w:t>
            </w:r>
          </w:p>
        </w:tc>
        <w:tc>
          <w:tcPr>
            <w:tcW w:w="1345" w:type="dxa"/>
            <w:tcBorders>
              <w:top w:val="nil"/>
              <w:left w:val="nil"/>
              <w:bottom w:val="nil"/>
              <w:right w:val="nil"/>
            </w:tcBorders>
          </w:tcPr>
          <w:p w14:paraId="64E2EA72" w14:textId="77777777" w:rsidR="008C53C4" w:rsidRDefault="008C53C4" w:rsidP="0007674F">
            <w:pPr>
              <w:jc w:val="both"/>
              <w:rPr>
                <w:rFonts w:ascii="Times" w:eastAsia="Times New Roman" w:hAnsi="Times" w:cs="Times New Roman"/>
                <w:sz w:val="24"/>
                <w:szCs w:val="24"/>
              </w:rPr>
            </w:pPr>
          </w:p>
        </w:tc>
      </w:tr>
      <w:tr w:rsidR="008C53C4" w14:paraId="7EA4BE02" w14:textId="77777777" w:rsidTr="009A1806">
        <w:trPr>
          <w:trHeight w:val="792"/>
        </w:trPr>
        <w:tc>
          <w:tcPr>
            <w:tcW w:w="2250" w:type="dxa"/>
            <w:tcBorders>
              <w:top w:val="nil"/>
              <w:left w:val="nil"/>
              <w:bottom w:val="nil"/>
              <w:right w:val="nil"/>
            </w:tcBorders>
          </w:tcPr>
          <w:p w14:paraId="3C2ABBF4" w14:textId="35A5A766" w:rsidR="003D4073" w:rsidRDefault="003D4073" w:rsidP="009A1806">
            <w:pPr>
              <w:ind w:left="337" w:right="256" w:hanging="180"/>
              <w:jc w:val="both"/>
              <w:rPr>
                <w:rFonts w:ascii="Times" w:eastAsia="Times New Roman" w:hAnsi="Times" w:cs="Times New Roman"/>
                <w:sz w:val="24"/>
                <w:szCs w:val="24"/>
              </w:rPr>
            </w:pPr>
            <w:r>
              <w:rPr>
                <w:rFonts w:ascii="Times" w:eastAsia="Times New Roman" w:hAnsi="Times" w:cs="Times New Roman"/>
                <w:sz w:val="24"/>
                <w:szCs w:val="24"/>
              </w:rPr>
              <w:t>Private-public conflict</w:t>
            </w:r>
          </w:p>
        </w:tc>
        <w:tc>
          <w:tcPr>
            <w:tcW w:w="5670" w:type="dxa"/>
            <w:tcBorders>
              <w:top w:val="nil"/>
              <w:left w:val="nil"/>
              <w:bottom w:val="nil"/>
              <w:right w:val="nil"/>
            </w:tcBorders>
          </w:tcPr>
          <w:p w14:paraId="4E795E93" w14:textId="7602E2AE" w:rsidR="008C53C4" w:rsidRDefault="009A1806" w:rsidP="0007674F">
            <w:pPr>
              <w:jc w:val="both"/>
              <w:rPr>
                <w:rFonts w:ascii="Times" w:eastAsia="Times New Roman" w:hAnsi="Times" w:cs="Times New Roman"/>
                <w:sz w:val="24"/>
                <w:szCs w:val="24"/>
              </w:rPr>
            </w:pPr>
            <w:r>
              <w:rPr>
                <w:rFonts w:ascii="Times" w:eastAsia="Times New Roman" w:hAnsi="Times" w:cs="Times New Roman"/>
                <w:sz w:val="24"/>
                <w:szCs w:val="24"/>
              </w:rPr>
              <w:t xml:space="preserve">“The genuine part of the government, the one that wants to conserve, should be involved. It should not become a political play or just stay on paper.” </w:t>
            </w:r>
          </w:p>
        </w:tc>
        <w:tc>
          <w:tcPr>
            <w:tcW w:w="1345" w:type="dxa"/>
            <w:tcBorders>
              <w:top w:val="nil"/>
              <w:left w:val="nil"/>
              <w:bottom w:val="nil"/>
              <w:right w:val="nil"/>
            </w:tcBorders>
          </w:tcPr>
          <w:p w14:paraId="212E0C90" w14:textId="77777777" w:rsidR="008C53C4" w:rsidRDefault="008C53C4" w:rsidP="0007674F">
            <w:pPr>
              <w:jc w:val="both"/>
              <w:rPr>
                <w:rFonts w:ascii="Times" w:eastAsia="Times New Roman" w:hAnsi="Times" w:cs="Times New Roman"/>
                <w:sz w:val="24"/>
                <w:szCs w:val="24"/>
              </w:rPr>
            </w:pPr>
          </w:p>
        </w:tc>
      </w:tr>
      <w:tr w:rsidR="00950333" w14:paraId="02F2AC1F" w14:textId="77777777" w:rsidTr="00950333">
        <w:trPr>
          <w:trHeight w:val="76"/>
        </w:trPr>
        <w:tc>
          <w:tcPr>
            <w:tcW w:w="2250" w:type="dxa"/>
            <w:tcBorders>
              <w:top w:val="nil"/>
              <w:left w:val="nil"/>
              <w:bottom w:val="single" w:sz="2" w:space="0" w:color="auto"/>
              <w:right w:val="nil"/>
            </w:tcBorders>
          </w:tcPr>
          <w:p w14:paraId="5792EAD2" w14:textId="38762CF1" w:rsidR="00950333" w:rsidRDefault="00950333" w:rsidP="009A1806">
            <w:pPr>
              <w:ind w:right="256"/>
              <w:jc w:val="both"/>
              <w:rPr>
                <w:rFonts w:ascii="Times" w:eastAsia="Times New Roman" w:hAnsi="Times" w:cs="Times New Roman"/>
                <w:sz w:val="24"/>
                <w:szCs w:val="24"/>
              </w:rPr>
            </w:pPr>
          </w:p>
        </w:tc>
        <w:tc>
          <w:tcPr>
            <w:tcW w:w="5670" w:type="dxa"/>
            <w:tcBorders>
              <w:top w:val="nil"/>
              <w:left w:val="nil"/>
              <w:bottom w:val="single" w:sz="2" w:space="0" w:color="auto"/>
              <w:right w:val="nil"/>
            </w:tcBorders>
          </w:tcPr>
          <w:p w14:paraId="3A475D7F" w14:textId="46A4A6F4" w:rsidR="00950333" w:rsidRDefault="00950333" w:rsidP="0007674F">
            <w:pPr>
              <w:jc w:val="both"/>
              <w:rPr>
                <w:rFonts w:ascii="Times" w:eastAsia="Times New Roman" w:hAnsi="Times" w:cs="Times New Roman"/>
                <w:sz w:val="24"/>
                <w:szCs w:val="24"/>
              </w:rPr>
            </w:pPr>
          </w:p>
        </w:tc>
        <w:tc>
          <w:tcPr>
            <w:tcW w:w="1345" w:type="dxa"/>
            <w:tcBorders>
              <w:top w:val="nil"/>
              <w:left w:val="nil"/>
              <w:bottom w:val="single" w:sz="2" w:space="0" w:color="auto"/>
              <w:right w:val="nil"/>
            </w:tcBorders>
          </w:tcPr>
          <w:p w14:paraId="5EDA977E" w14:textId="77777777" w:rsidR="00950333" w:rsidRDefault="00950333" w:rsidP="0007674F">
            <w:pPr>
              <w:jc w:val="both"/>
              <w:rPr>
                <w:rFonts w:ascii="Times" w:eastAsia="Times New Roman" w:hAnsi="Times" w:cs="Times New Roman"/>
                <w:sz w:val="24"/>
                <w:szCs w:val="24"/>
              </w:rPr>
            </w:pPr>
          </w:p>
        </w:tc>
      </w:tr>
    </w:tbl>
    <w:p w14:paraId="12FEE5ED" w14:textId="77777777" w:rsidR="008C53C4" w:rsidRPr="00B27292" w:rsidRDefault="008C53C4" w:rsidP="0007674F">
      <w:pPr>
        <w:pBdr>
          <w:top w:val="nil"/>
          <w:left w:val="nil"/>
          <w:bottom w:val="nil"/>
          <w:right w:val="nil"/>
          <w:between w:val="nil"/>
        </w:pBdr>
        <w:spacing w:line="240" w:lineRule="auto"/>
        <w:jc w:val="both"/>
        <w:rPr>
          <w:rFonts w:ascii="Times" w:eastAsia="Times New Roman" w:hAnsi="Times" w:cs="Times New Roman"/>
          <w:sz w:val="24"/>
          <w:szCs w:val="24"/>
        </w:rPr>
      </w:pPr>
    </w:p>
    <w:p w14:paraId="4C6D49C8" w14:textId="77777777" w:rsidR="004410F6" w:rsidRPr="0007674F" w:rsidRDefault="005669FB" w:rsidP="00345D66">
      <w:pPr>
        <w:pBdr>
          <w:top w:val="nil"/>
          <w:left w:val="nil"/>
          <w:bottom w:val="nil"/>
          <w:right w:val="nil"/>
          <w:between w:val="nil"/>
        </w:pBdr>
        <w:spacing w:line="240" w:lineRule="auto"/>
        <w:rPr>
          <w:rFonts w:ascii="Times" w:eastAsia="Times New Roman" w:hAnsi="Times" w:cs="Times New Roman"/>
          <w:b/>
          <w:sz w:val="24"/>
          <w:szCs w:val="24"/>
        </w:rPr>
      </w:pPr>
      <w:r w:rsidRPr="0007674F">
        <w:rPr>
          <w:rFonts w:ascii="Times" w:eastAsia="Times New Roman" w:hAnsi="Times" w:cs="Times New Roman"/>
          <w:b/>
          <w:sz w:val="24"/>
          <w:szCs w:val="24"/>
        </w:rPr>
        <w:t>Discussion</w:t>
      </w:r>
    </w:p>
    <w:p w14:paraId="17B46B34" w14:textId="63FB2771" w:rsidR="004410F6" w:rsidRDefault="00345D66" w:rsidP="0007674F">
      <w:pPr>
        <w:pBdr>
          <w:top w:val="nil"/>
          <w:left w:val="nil"/>
          <w:bottom w:val="nil"/>
          <w:right w:val="nil"/>
          <w:between w:val="nil"/>
        </w:pBdr>
        <w:spacing w:line="240" w:lineRule="auto"/>
        <w:jc w:val="both"/>
        <w:rPr>
          <w:rFonts w:ascii="Times" w:eastAsia="Times New Roman" w:hAnsi="Times" w:cs="Times New Roman"/>
          <w:sz w:val="24"/>
          <w:szCs w:val="24"/>
        </w:rPr>
      </w:pPr>
      <w:r>
        <w:rPr>
          <w:rFonts w:ascii="Times" w:eastAsia="Times New Roman" w:hAnsi="Times" w:cs="Times New Roman"/>
          <w:sz w:val="24"/>
          <w:szCs w:val="24"/>
        </w:rPr>
        <w:t xml:space="preserve">The results of </w:t>
      </w:r>
      <w:r w:rsidR="00BF0367">
        <w:rPr>
          <w:rFonts w:ascii="Times" w:eastAsia="Times New Roman" w:hAnsi="Times" w:cs="Times New Roman"/>
          <w:sz w:val="24"/>
          <w:szCs w:val="24"/>
        </w:rPr>
        <w:t xml:space="preserve">qualitative analysis </w:t>
      </w:r>
      <w:r w:rsidR="00AB5F8C">
        <w:rPr>
          <w:rFonts w:ascii="Times" w:eastAsia="Times New Roman" w:hAnsi="Times" w:cs="Times New Roman"/>
          <w:sz w:val="24"/>
          <w:szCs w:val="24"/>
        </w:rPr>
        <w:t xml:space="preserve">reveal four factors that farmers perceive as affecting adoption of shade method and other conservation practices. </w:t>
      </w:r>
    </w:p>
    <w:p w14:paraId="42C01864" w14:textId="5A32094E" w:rsidR="00AB5F8C" w:rsidRDefault="00AB5F8C" w:rsidP="00AB5F8C">
      <w:pPr>
        <w:pBdr>
          <w:top w:val="nil"/>
          <w:left w:val="nil"/>
          <w:bottom w:val="nil"/>
          <w:right w:val="nil"/>
          <w:between w:val="nil"/>
        </w:pBdr>
        <w:spacing w:line="240" w:lineRule="auto"/>
        <w:jc w:val="both"/>
        <w:rPr>
          <w:rFonts w:ascii="Times" w:eastAsia="Times New Roman" w:hAnsi="Times" w:cs="Times New Roman"/>
          <w:sz w:val="24"/>
          <w:szCs w:val="24"/>
        </w:rPr>
      </w:pPr>
      <w:r>
        <w:rPr>
          <w:rFonts w:ascii="Times" w:eastAsia="Times New Roman" w:hAnsi="Times" w:cs="Times New Roman"/>
          <w:sz w:val="24"/>
          <w:szCs w:val="24"/>
        </w:rPr>
        <w:t>Consistent</w:t>
      </w:r>
      <w:r w:rsidRPr="0007674F">
        <w:rPr>
          <w:rFonts w:ascii="Times" w:eastAsia="Times New Roman" w:hAnsi="Times" w:cs="Times New Roman"/>
          <w:sz w:val="24"/>
          <w:szCs w:val="24"/>
        </w:rPr>
        <w:t xml:space="preserve"> with previous </w:t>
      </w:r>
      <w:r>
        <w:rPr>
          <w:rFonts w:ascii="Times" w:eastAsia="Times New Roman" w:hAnsi="Times" w:cs="Times New Roman"/>
          <w:sz w:val="24"/>
          <w:szCs w:val="24"/>
        </w:rPr>
        <w:t>study (</w:t>
      </w:r>
      <w:proofErr w:type="spellStart"/>
      <w:r>
        <w:rPr>
          <w:rFonts w:ascii="Times" w:eastAsia="Times New Roman" w:hAnsi="Times" w:cs="Times New Roman"/>
          <w:sz w:val="24"/>
          <w:szCs w:val="24"/>
        </w:rPr>
        <w:t>Borkhataria</w:t>
      </w:r>
      <w:proofErr w:type="spellEnd"/>
      <w:r>
        <w:rPr>
          <w:rFonts w:ascii="Times" w:eastAsia="Times New Roman" w:hAnsi="Times" w:cs="Times New Roman"/>
          <w:sz w:val="24"/>
          <w:szCs w:val="24"/>
        </w:rPr>
        <w:t xml:space="preserve"> et al., 2012)</w:t>
      </w:r>
      <w:r w:rsidRPr="0007674F">
        <w:rPr>
          <w:rFonts w:ascii="Times" w:eastAsia="Times New Roman" w:hAnsi="Times" w:cs="Times New Roman"/>
          <w:sz w:val="24"/>
          <w:szCs w:val="24"/>
        </w:rPr>
        <w:t xml:space="preserve">, our findings point out to a heavy reliance of coffee industry on governmental subsidies. Farmers also pointed out to the disharmony between federal and state subsidies: while federal programs incentivize sustainable agroforestry practices, state incentives favor sun growth. Conflicting policies weaken conservation objectives of the agencies and place farmers to choose between conservation and profitability. Unless there is a consistency between agricultural and environmental goals, substantial conservation goals will not be achieved. </w:t>
      </w:r>
    </w:p>
    <w:p w14:paraId="4C9BE26E" w14:textId="19BA0CD1" w:rsidR="00AB5F8C" w:rsidRDefault="006520FD" w:rsidP="00AB5F8C">
      <w:pPr>
        <w:pBdr>
          <w:top w:val="nil"/>
          <w:left w:val="nil"/>
          <w:bottom w:val="nil"/>
          <w:right w:val="nil"/>
          <w:between w:val="nil"/>
        </w:pBdr>
        <w:spacing w:line="240" w:lineRule="auto"/>
        <w:jc w:val="both"/>
        <w:rPr>
          <w:rFonts w:ascii="Times" w:eastAsia="Times New Roman" w:hAnsi="Times" w:cs="Times New Roman"/>
          <w:sz w:val="24"/>
          <w:szCs w:val="24"/>
        </w:rPr>
      </w:pPr>
      <w:r w:rsidRPr="0007674F">
        <w:rPr>
          <w:rFonts w:ascii="Times" w:eastAsia="Times New Roman" w:hAnsi="Times" w:cs="Times New Roman"/>
          <w:sz w:val="24"/>
          <w:szCs w:val="24"/>
        </w:rPr>
        <w:t xml:space="preserve">The fieldwork revealed a higher complexity in coffee growing methods than a clear-cut dichotomy of sun versus shade commonly assumed by environmental and agricultural agencies. Farmers use a variety of tree species and density in order to create shade cover that is the most suitable for the characteristics of their farm. Several farmers identified a so-called “semi-shade” practice which has less tree density than the one encouraged by conservation agencies. We found that the way many farmers practiced shade growth was distinctive from the conservation-oriented purposes of conservation agencies. Some farmers expressed concern that they did not have an option of selecting tree species for shade </w:t>
      </w:r>
      <w:proofErr w:type="gramStart"/>
      <w:r w:rsidRPr="0007674F">
        <w:rPr>
          <w:rFonts w:ascii="Times" w:eastAsia="Times New Roman" w:hAnsi="Times" w:cs="Times New Roman"/>
          <w:sz w:val="24"/>
          <w:szCs w:val="24"/>
        </w:rPr>
        <w:t>canopy, but</w:t>
      </w:r>
      <w:proofErr w:type="gramEnd"/>
      <w:r w:rsidRPr="0007674F">
        <w:rPr>
          <w:rFonts w:ascii="Times" w:eastAsia="Times New Roman" w:hAnsi="Times" w:cs="Times New Roman"/>
          <w:sz w:val="24"/>
          <w:szCs w:val="24"/>
        </w:rPr>
        <w:t xml:space="preserve"> were given species identified by the agencies for environmental purposes, but not necessarily beneficial to the farmer’s production. Some farmers used fruit trees as shade cover; yet, for purpose of habitat and biodiversity this might not be the most desired choice of tree canopy. </w:t>
      </w:r>
      <w:r w:rsidR="00AB5F8C">
        <w:rPr>
          <w:rFonts w:ascii="Times" w:eastAsia="Times New Roman" w:hAnsi="Times" w:cs="Times New Roman"/>
          <w:sz w:val="24"/>
          <w:szCs w:val="24"/>
        </w:rPr>
        <w:t>A</w:t>
      </w:r>
      <w:r w:rsidR="00AB5F8C" w:rsidRPr="0007674F">
        <w:rPr>
          <w:rFonts w:ascii="Times" w:eastAsia="Times New Roman" w:hAnsi="Times" w:cs="Times New Roman"/>
          <w:sz w:val="24"/>
          <w:szCs w:val="24"/>
        </w:rPr>
        <w:t>lthough some farmers considered plantain as having a shade farm, from the conservation perspective it is not considered a shaded culture.</w:t>
      </w:r>
    </w:p>
    <w:p w14:paraId="014438C5" w14:textId="1321630F" w:rsidR="00AB5F8C" w:rsidRDefault="00AB5F8C" w:rsidP="00AB5F8C">
      <w:pPr>
        <w:pBdr>
          <w:top w:val="nil"/>
          <w:left w:val="nil"/>
          <w:bottom w:val="nil"/>
          <w:right w:val="nil"/>
          <w:between w:val="nil"/>
        </w:pBdr>
        <w:spacing w:line="240" w:lineRule="auto"/>
        <w:jc w:val="both"/>
        <w:rPr>
          <w:rFonts w:ascii="Times" w:eastAsia="Times New Roman" w:hAnsi="Times" w:cs="Times New Roman"/>
          <w:sz w:val="24"/>
          <w:szCs w:val="24"/>
        </w:rPr>
      </w:pPr>
      <w:r w:rsidRPr="0007674F">
        <w:rPr>
          <w:rFonts w:ascii="Times" w:eastAsia="Times New Roman" w:hAnsi="Times" w:cs="Times New Roman"/>
          <w:sz w:val="24"/>
          <w:szCs w:val="24"/>
        </w:rPr>
        <w:t xml:space="preserve">In general, farmers were widely aware of the benefits and importance of shade trees for conservation and sustainability; the majority of coffee growers used some form of shade canopy. However, economic factor prevailed in the land-use choice; although farmers acknowledged </w:t>
      </w:r>
      <w:r w:rsidRPr="0007674F">
        <w:rPr>
          <w:rFonts w:ascii="Times" w:eastAsia="Times New Roman" w:hAnsi="Times" w:cs="Times New Roman"/>
          <w:sz w:val="24"/>
          <w:szCs w:val="24"/>
        </w:rPr>
        <w:lastRenderedPageBreak/>
        <w:t xml:space="preserve">higher quality harvest in shade production, </w:t>
      </w:r>
      <w:r>
        <w:rPr>
          <w:rFonts w:ascii="Times" w:eastAsia="Times New Roman" w:hAnsi="Times" w:cs="Times New Roman"/>
          <w:sz w:val="24"/>
          <w:szCs w:val="24"/>
        </w:rPr>
        <w:t>this</w:t>
      </w:r>
      <w:r w:rsidRPr="0007674F">
        <w:rPr>
          <w:rFonts w:ascii="Times" w:eastAsia="Times New Roman" w:hAnsi="Times" w:cs="Times New Roman"/>
          <w:sz w:val="24"/>
          <w:szCs w:val="24"/>
        </w:rPr>
        <w:t xml:space="preserve"> did not </w:t>
      </w:r>
      <w:r>
        <w:rPr>
          <w:rFonts w:ascii="Times" w:eastAsia="Times New Roman" w:hAnsi="Times" w:cs="Times New Roman"/>
          <w:sz w:val="24"/>
          <w:szCs w:val="24"/>
        </w:rPr>
        <w:t>prevail over</w:t>
      </w:r>
      <w:r w:rsidRPr="0007674F">
        <w:rPr>
          <w:rFonts w:ascii="Times" w:eastAsia="Times New Roman" w:hAnsi="Times" w:cs="Times New Roman"/>
          <w:sz w:val="24"/>
          <w:szCs w:val="24"/>
        </w:rPr>
        <w:t xml:space="preserve"> high productivity of sun </w:t>
      </w:r>
      <w:r>
        <w:rPr>
          <w:rFonts w:ascii="Times" w:eastAsia="Times New Roman" w:hAnsi="Times" w:cs="Times New Roman"/>
          <w:sz w:val="24"/>
          <w:szCs w:val="24"/>
        </w:rPr>
        <w:t>farming</w:t>
      </w:r>
      <w:r w:rsidRPr="0007674F">
        <w:rPr>
          <w:rFonts w:ascii="Times" w:eastAsia="Times New Roman" w:hAnsi="Times" w:cs="Times New Roman"/>
          <w:sz w:val="24"/>
          <w:szCs w:val="24"/>
        </w:rPr>
        <w:t xml:space="preserve">. It is a common understanding among the farmers that return to shade growth should be accompanied by financial incentives from the government. </w:t>
      </w:r>
      <w:r w:rsidR="006520FD" w:rsidRPr="0007674F">
        <w:rPr>
          <w:rFonts w:ascii="Times" w:eastAsia="Times New Roman" w:hAnsi="Times" w:cs="Times New Roman"/>
          <w:sz w:val="24"/>
          <w:szCs w:val="24"/>
        </w:rPr>
        <w:t xml:space="preserve">Almost half </w:t>
      </w:r>
      <w:r w:rsidR="00DF6BD8">
        <w:rPr>
          <w:rFonts w:ascii="Times" w:eastAsia="Times New Roman" w:hAnsi="Times" w:cs="Times New Roman"/>
          <w:sz w:val="24"/>
          <w:szCs w:val="24"/>
        </w:rPr>
        <w:t xml:space="preserve">(48%) </w:t>
      </w:r>
      <w:r w:rsidR="006520FD" w:rsidRPr="0007674F">
        <w:rPr>
          <w:rFonts w:ascii="Times" w:eastAsia="Times New Roman" w:hAnsi="Times" w:cs="Times New Roman"/>
          <w:sz w:val="24"/>
          <w:szCs w:val="24"/>
        </w:rPr>
        <w:t xml:space="preserve">of the farmers </w:t>
      </w:r>
      <w:r w:rsidR="00DF6BD8">
        <w:rPr>
          <w:rFonts w:ascii="Times" w:eastAsia="Times New Roman" w:hAnsi="Times" w:cs="Times New Roman"/>
          <w:sz w:val="24"/>
          <w:szCs w:val="24"/>
        </w:rPr>
        <w:t>in our sample made annually</w:t>
      </w:r>
      <w:r w:rsidR="006520FD" w:rsidRPr="0007674F">
        <w:rPr>
          <w:rFonts w:ascii="Times" w:eastAsia="Times New Roman" w:hAnsi="Times" w:cs="Times New Roman"/>
          <w:sz w:val="24"/>
          <w:szCs w:val="24"/>
        </w:rPr>
        <w:t xml:space="preserve"> less than $10,000 from coffee production. It would seem that, in order to strengthen conservation efforts in the area, there is the need to look closely at the poverty trends in local communities and how they might be tackled by more </w:t>
      </w:r>
      <w:bookmarkStart w:id="1" w:name="_GoBack"/>
      <w:bookmarkEnd w:id="1"/>
      <w:r w:rsidR="006520FD" w:rsidRPr="0007674F">
        <w:rPr>
          <w:rFonts w:ascii="Times" w:eastAsia="Times New Roman" w:hAnsi="Times" w:cs="Times New Roman"/>
          <w:sz w:val="24"/>
          <w:szCs w:val="24"/>
        </w:rPr>
        <w:t xml:space="preserve">economically sustainable production systems. </w:t>
      </w:r>
    </w:p>
    <w:p w14:paraId="1ED32C59" w14:textId="2E6DA755" w:rsidR="004410F6" w:rsidRPr="0007674F" w:rsidRDefault="006520FD" w:rsidP="006520FD">
      <w:pPr>
        <w:pBdr>
          <w:top w:val="nil"/>
          <w:left w:val="nil"/>
          <w:bottom w:val="nil"/>
          <w:right w:val="nil"/>
          <w:between w:val="nil"/>
        </w:pBdr>
        <w:spacing w:line="240" w:lineRule="auto"/>
        <w:jc w:val="both"/>
        <w:rPr>
          <w:rFonts w:ascii="Times" w:eastAsia="Times New Roman" w:hAnsi="Times" w:cs="Times New Roman"/>
          <w:sz w:val="24"/>
          <w:szCs w:val="24"/>
        </w:rPr>
      </w:pPr>
      <w:r>
        <w:rPr>
          <w:rFonts w:ascii="Times" w:eastAsia="Times New Roman" w:hAnsi="Times" w:cs="Times New Roman"/>
          <w:sz w:val="24"/>
          <w:szCs w:val="24"/>
        </w:rPr>
        <w:t>While farmers generally expressed support for conservation initiatives, they shared concerns whether these initiatives</w:t>
      </w:r>
      <w:r w:rsidR="005669FB" w:rsidRPr="0007674F">
        <w:rPr>
          <w:rFonts w:ascii="Times" w:eastAsia="Times New Roman" w:hAnsi="Times" w:cs="Times New Roman"/>
          <w:sz w:val="24"/>
          <w:szCs w:val="24"/>
        </w:rPr>
        <w:t xml:space="preserve"> could threaten farmers’ ownership rights and </w:t>
      </w:r>
      <w:r>
        <w:rPr>
          <w:rFonts w:ascii="Times" w:eastAsia="Times New Roman" w:hAnsi="Times" w:cs="Times New Roman"/>
          <w:sz w:val="24"/>
          <w:szCs w:val="24"/>
        </w:rPr>
        <w:t>limit</w:t>
      </w:r>
      <w:r w:rsidR="005669FB" w:rsidRPr="0007674F">
        <w:rPr>
          <w:rFonts w:ascii="Times" w:eastAsia="Times New Roman" w:hAnsi="Times" w:cs="Times New Roman"/>
          <w:sz w:val="24"/>
          <w:szCs w:val="24"/>
        </w:rPr>
        <w:t xml:space="preserve"> </w:t>
      </w:r>
      <w:r>
        <w:rPr>
          <w:rFonts w:ascii="Times" w:eastAsia="Times New Roman" w:hAnsi="Times" w:cs="Times New Roman"/>
          <w:sz w:val="24"/>
          <w:szCs w:val="24"/>
        </w:rPr>
        <w:t xml:space="preserve">their land use choices. </w:t>
      </w:r>
      <w:r w:rsidR="005669FB" w:rsidRPr="0007674F">
        <w:rPr>
          <w:rFonts w:ascii="Times" w:eastAsia="Times New Roman" w:hAnsi="Times" w:cs="Times New Roman"/>
          <w:sz w:val="24"/>
          <w:szCs w:val="24"/>
        </w:rPr>
        <w:t xml:space="preserve"> </w:t>
      </w:r>
      <w:r>
        <w:rPr>
          <w:rFonts w:ascii="Times" w:eastAsia="Times New Roman" w:hAnsi="Times" w:cs="Times New Roman"/>
          <w:sz w:val="24"/>
          <w:szCs w:val="24"/>
        </w:rPr>
        <w:t>To</w:t>
      </w:r>
      <w:r w:rsidR="005669FB" w:rsidRPr="0007674F">
        <w:rPr>
          <w:rFonts w:ascii="Times" w:eastAsia="Times New Roman" w:hAnsi="Times" w:cs="Times New Roman"/>
          <w:sz w:val="24"/>
          <w:szCs w:val="24"/>
        </w:rPr>
        <w:t xml:space="preserve"> some, the initiative was regarded as an imposition of governmental agencies and environmental organizations. Thus, farmers accounts point to the need of revisiting the debate about the initiative and how it could harmonize with established agricultural practices within the region. Further work on promoting the initiative and explaining its principles to private landowners is necessary. Financial subsidies and decreased dependency of farmers on subsidies are necessary to ensure continuity of the initiative. </w:t>
      </w:r>
    </w:p>
    <w:p w14:paraId="2D0DE2BD" w14:textId="307A9B18" w:rsidR="002457F3" w:rsidRPr="0007674F" w:rsidRDefault="002457F3" w:rsidP="0007674F">
      <w:pPr>
        <w:spacing w:line="240" w:lineRule="auto"/>
        <w:jc w:val="both"/>
        <w:rPr>
          <w:rFonts w:ascii="Times" w:eastAsia="Times New Roman" w:hAnsi="Times" w:cs="Times New Roman"/>
          <w:sz w:val="24"/>
          <w:szCs w:val="24"/>
        </w:rPr>
      </w:pPr>
      <w:bookmarkStart w:id="2" w:name="_wvl3nc6kqehe" w:colFirst="0" w:colLast="0"/>
      <w:bookmarkEnd w:id="2"/>
      <w:r>
        <w:rPr>
          <w:rFonts w:ascii="Times" w:eastAsia="Times New Roman" w:hAnsi="Times" w:cs="Times New Roman"/>
          <w:sz w:val="24"/>
          <w:szCs w:val="24"/>
        </w:rPr>
        <w:t xml:space="preserve">Based on our findings, we </w:t>
      </w:r>
      <w:r w:rsidR="00345D66">
        <w:rPr>
          <w:rFonts w:ascii="Times" w:eastAsia="Times New Roman" w:hAnsi="Times" w:cs="Times New Roman"/>
          <w:sz w:val="24"/>
          <w:szCs w:val="24"/>
        </w:rPr>
        <w:t>propose</w:t>
      </w:r>
      <w:r>
        <w:rPr>
          <w:rFonts w:ascii="Times" w:eastAsia="Times New Roman" w:hAnsi="Times" w:cs="Times New Roman"/>
          <w:sz w:val="24"/>
          <w:szCs w:val="24"/>
        </w:rPr>
        <w:t xml:space="preserve"> the following policy recommendations…</w:t>
      </w:r>
    </w:p>
    <w:p w14:paraId="787AA38F" w14:textId="77777777" w:rsidR="004410F6" w:rsidRPr="0007674F" w:rsidRDefault="004410F6" w:rsidP="0007674F">
      <w:pPr>
        <w:pBdr>
          <w:top w:val="nil"/>
          <w:left w:val="nil"/>
          <w:bottom w:val="nil"/>
          <w:right w:val="nil"/>
          <w:between w:val="nil"/>
        </w:pBdr>
        <w:spacing w:line="240" w:lineRule="auto"/>
        <w:jc w:val="both"/>
        <w:rPr>
          <w:rFonts w:ascii="Times" w:eastAsia="Times New Roman" w:hAnsi="Times" w:cs="Times New Roman"/>
          <w:sz w:val="24"/>
          <w:szCs w:val="24"/>
        </w:rPr>
      </w:pPr>
    </w:p>
    <w:p w14:paraId="13E1B065" w14:textId="6F43A3C5" w:rsidR="004410F6" w:rsidRPr="0007674F" w:rsidRDefault="00AF4513" w:rsidP="00FC4456">
      <w:pPr>
        <w:pBdr>
          <w:top w:val="nil"/>
          <w:left w:val="nil"/>
          <w:bottom w:val="nil"/>
          <w:right w:val="nil"/>
          <w:between w:val="nil"/>
        </w:pBdr>
        <w:tabs>
          <w:tab w:val="left" w:pos="5490"/>
        </w:tabs>
        <w:spacing w:line="240" w:lineRule="auto"/>
        <w:rPr>
          <w:rFonts w:ascii="Times" w:eastAsia="Times New Roman" w:hAnsi="Times" w:cs="Times New Roman"/>
          <w:b/>
          <w:sz w:val="24"/>
          <w:szCs w:val="24"/>
        </w:rPr>
      </w:pPr>
      <w:r>
        <w:rPr>
          <w:rFonts w:ascii="Times" w:eastAsia="Times New Roman" w:hAnsi="Times" w:cs="Times New Roman"/>
          <w:b/>
          <w:sz w:val="24"/>
          <w:szCs w:val="24"/>
        </w:rPr>
        <w:t>Literature Cited</w:t>
      </w:r>
    </w:p>
    <w:p w14:paraId="5438C784" w14:textId="77777777" w:rsidR="004410F6" w:rsidRPr="0007674F" w:rsidRDefault="004410F6" w:rsidP="0007674F">
      <w:pPr>
        <w:pBdr>
          <w:top w:val="nil"/>
          <w:left w:val="nil"/>
          <w:bottom w:val="nil"/>
          <w:right w:val="nil"/>
          <w:between w:val="nil"/>
        </w:pBdr>
        <w:spacing w:line="240" w:lineRule="auto"/>
        <w:jc w:val="both"/>
        <w:rPr>
          <w:rFonts w:ascii="Times" w:eastAsia="Times New Roman" w:hAnsi="Times" w:cs="Times New Roman"/>
          <w:sz w:val="24"/>
          <w:szCs w:val="24"/>
        </w:rPr>
      </w:pPr>
    </w:p>
    <w:sectPr w:rsidR="004410F6" w:rsidRPr="0007674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D0C2F3" w14:textId="77777777" w:rsidR="00313ADD" w:rsidRDefault="00313ADD" w:rsidP="00EC012A">
      <w:pPr>
        <w:spacing w:after="0" w:line="240" w:lineRule="auto"/>
      </w:pPr>
      <w:r>
        <w:separator/>
      </w:r>
    </w:p>
  </w:endnote>
  <w:endnote w:type="continuationSeparator" w:id="0">
    <w:p w14:paraId="0DE79EFF" w14:textId="77777777" w:rsidR="00313ADD" w:rsidRDefault="00313ADD" w:rsidP="00EC0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15690376"/>
      <w:docPartObj>
        <w:docPartGallery w:val="Page Numbers (Bottom of Page)"/>
        <w:docPartUnique/>
      </w:docPartObj>
    </w:sdtPr>
    <w:sdtContent>
      <w:p w14:paraId="19BAB064" w14:textId="69817EF1" w:rsidR="00096632" w:rsidRDefault="00096632" w:rsidP="003456F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04F588" w14:textId="77777777" w:rsidR="007C5292" w:rsidRDefault="007C5292" w:rsidP="000966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22657891"/>
      <w:docPartObj>
        <w:docPartGallery w:val="Page Numbers (Bottom of Page)"/>
        <w:docPartUnique/>
      </w:docPartObj>
    </w:sdtPr>
    <w:sdtContent>
      <w:p w14:paraId="0C5456D7" w14:textId="10174E5A" w:rsidR="00096632" w:rsidRDefault="00096632" w:rsidP="003456F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D29A2AE" w14:textId="77777777" w:rsidR="007C5292" w:rsidRDefault="007C5292" w:rsidP="0009663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4AC09" w14:textId="77777777" w:rsidR="007C5292" w:rsidRDefault="007C52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1C9248" w14:textId="77777777" w:rsidR="00313ADD" w:rsidRDefault="00313ADD" w:rsidP="00EC012A">
      <w:pPr>
        <w:spacing w:after="0" w:line="240" w:lineRule="auto"/>
      </w:pPr>
      <w:r>
        <w:separator/>
      </w:r>
    </w:p>
  </w:footnote>
  <w:footnote w:type="continuationSeparator" w:id="0">
    <w:p w14:paraId="177E46EE" w14:textId="77777777" w:rsidR="00313ADD" w:rsidRDefault="00313ADD" w:rsidP="00EC01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FF943" w14:textId="77777777" w:rsidR="007C5292" w:rsidRDefault="007C52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B4CDD" w14:textId="77777777" w:rsidR="007C5292" w:rsidRDefault="007C52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65F1E" w14:textId="77777777" w:rsidR="007C5292" w:rsidRDefault="007C52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0E3A9D"/>
    <w:multiLevelType w:val="hybridMultilevel"/>
    <w:tmpl w:val="C79068D2"/>
    <w:lvl w:ilvl="0" w:tplc="4D148A94">
      <w:start w:val="65"/>
      <w:numFmt w:val="bullet"/>
      <w:lvlText w:val="-"/>
      <w:lvlJc w:val="left"/>
      <w:pPr>
        <w:ind w:left="720" w:hanging="360"/>
      </w:pPr>
      <w:rPr>
        <w:rFonts w:ascii="Times" w:eastAsia="Times New Roman"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F62625"/>
    <w:multiLevelType w:val="hybridMultilevel"/>
    <w:tmpl w:val="15665CB6"/>
    <w:lvl w:ilvl="0" w:tplc="4D148A94">
      <w:start w:val="65"/>
      <w:numFmt w:val="bullet"/>
      <w:lvlText w:val="-"/>
      <w:lvlJc w:val="left"/>
      <w:pPr>
        <w:ind w:left="720" w:hanging="360"/>
      </w:pPr>
      <w:rPr>
        <w:rFonts w:ascii="Times" w:eastAsia="Times New Roman"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C574DA"/>
    <w:multiLevelType w:val="hybridMultilevel"/>
    <w:tmpl w:val="22FEF418"/>
    <w:lvl w:ilvl="0" w:tplc="4D148A94">
      <w:start w:val="65"/>
      <w:numFmt w:val="bullet"/>
      <w:lvlText w:val="-"/>
      <w:lvlJc w:val="left"/>
      <w:pPr>
        <w:ind w:left="720" w:hanging="360"/>
      </w:pPr>
      <w:rPr>
        <w:rFonts w:ascii="Times" w:eastAsia="Times New Roman"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0F6"/>
    <w:rsid w:val="00037CBE"/>
    <w:rsid w:val="0007674F"/>
    <w:rsid w:val="0008799B"/>
    <w:rsid w:val="00096632"/>
    <w:rsid w:val="000B013B"/>
    <w:rsid w:val="000E6ADD"/>
    <w:rsid w:val="001438E2"/>
    <w:rsid w:val="00147406"/>
    <w:rsid w:val="001C45EF"/>
    <w:rsid w:val="001C719C"/>
    <w:rsid w:val="002457F3"/>
    <w:rsid w:val="002B34F3"/>
    <w:rsid w:val="002D09CF"/>
    <w:rsid w:val="003008F2"/>
    <w:rsid w:val="00313ADD"/>
    <w:rsid w:val="0033322F"/>
    <w:rsid w:val="003354B0"/>
    <w:rsid w:val="003372A5"/>
    <w:rsid w:val="00345D66"/>
    <w:rsid w:val="003C4A47"/>
    <w:rsid w:val="003D4073"/>
    <w:rsid w:val="003D477D"/>
    <w:rsid w:val="003F7076"/>
    <w:rsid w:val="004410F6"/>
    <w:rsid w:val="00467D39"/>
    <w:rsid w:val="00476AFF"/>
    <w:rsid w:val="004D5241"/>
    <w:rsid w:val="004F13F9"/>
    <w:rsid w:val="00506926"/>
    <w:rsid w:val="005200E7"/>
    <w:rsid w:val="005669FB"/>
    <w:rsid w:val="00581AF7"/>
    <w:rsid w:val="0059127E"/>
    <w:rsid w:val="005B24B4"/>
    <w:rsid w:val="0065012C"/>
    <w:rsid w:val="006520FD"/>
    <w:rsid w:val="00653009"/>
    <w:rsid w:val="00655B32"/>
    <w:rsid w:val="00687BA2"/>
    <w:rsid w:val="006A494A"/>
    <w:rsid w:val="006E11F3"/>
    <w:rsid w:val="007175FD"/>
    <w:rsid w:val="00775AC9"/>
    <w:rsid w:val="0078093A"/>
    <w:rsid w:val="007C2835"/>
    <w:rsid w:val="007C5292"/>
    <w:rsid w:val="007D6EEB"/>
    <w:rsid w:val="00817444"/>
    <w:rsid w:val="0087773E"/>
    <w:rsid w:val="00896A64"/>
    <w:rsid w:val="008C53C4"/>
    <w:rsid w:val="008D2D7B"/>
    <w:rsid w:val="008D50B7"/>
    <w:rsid w:val="008E242F"/>
    <w:rsid w:val="009261F7"/>
    <w:rsid w:val="00950333"/>
    <w:rsid w:val="009A1806"/>
    <w:rsid w:val="009C6F0C"/>
    <w:rsid w:val="009D69E0"/>
    <w:rsid w:val="009F0FCC"/>
    <w:rsid w:val="00A115DA"/>
    <w:rsid w:val="00A22B63"/>
    <w:rsid w:val="00A30D43"/>
    <w:rsid w:val="00A91005"/>
    <w:rsid w:val="00AA03E0"/>
    <w:rsid w:val="00AA1250"/>
    <w:rsid w:val="00AB5F8C"/>
    <w:rsid w:val="00AB7A94"/>
    <w:rsid w:val="00AC020A"/>
    <w:rsid w:val="00AD740D"/>
    <w:rsid w:val="00AF4513"/>
    <w:rsid w:val="00B0637C"/>
    <w:rsid w:val="00B22654"/>
    <w:rsid w:val="00B27292"/>
    <w:rsid w:val="00B31293"/>
    <w:rsid w:val="00B624E6"/>
    <w:rsid w:val="00BA4CA0"/>
    <w:rsid w:val="00BB2A1C"/>
    <w:rsid w:val="00BD38FB"/>
    <w:rsid w:val="00BE6350"/>
    <w:rsid w:val="00BF0367"/>
    <w:rsid w:val="00C042DE"/>
    <w:rsid w:val="00C218CA"/>
    <w:rsid w:val="00C53C2C"/>
    <w:rsid w:val="00CD57D2"/>
    <w:rsid w:val="00CF0FB7"/>
    <w:rsid w:val="00D0569B"/>
    <w:rsid w:val="00DA40E5"/>
    <w:rsid w:val="00DF6BD8"/>
    <w:rsid w:val="00E801B0"/>
    <w:rsid w:val="00EA61F4"/>
    <w:rsid w:val="00EB7A2F"/>
    <w:rsid w:val="00EC012A"/>
    <w:rsid w:val="00EC33B2"/>
    <w:rsid w:val="00ED67BA"/>
    <w:rsid w:val="00F5343D"/>
    <w:rsid w:val="00F63149"/>
    <w:rsid w:val="00F90FD4"/>
    <w:rsid w:val="00FA3FEE"/>
    <w:rsid w:val="00FC4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F5A3F9"/>
  <w15:docId w15:val="{2C62948B-C025-CA49-98B0-621228602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EC01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12A"/>
  </w:style>
  <w:style w:type="paragraph" w:styleId="Footer">
    <w:name w:val="footer"/>
    <w:basedOn w:val="Normal"/>
    <w:link w:val="FooterChar"/>
    <w:uiPriority w:val="99"/>
    <w:unhideWhenUsed/>
    <w:rsid w:val="00EC01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12A"/>
  </w:style>
  <w:style w:type="paragraph" w:styleId="BalloonText">
    <w:name w:val="Balloon Text"/>
    <w:basedOn w:val="Normal"/>
    <w:link w:val="BalloonTextChar"/>
    <w:uiPriority w:val="99"/>
    <w:semiHidden/>
    <w:unhideWhenUsed/>
    <w:rsid w:val="00EC012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C012A"/>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467D39"/>
    <w:rPr>
      <w:b/>
      <w:bCs/>
    </w:rPr>
  </w:style>
  <w:style w:type="character" w:customStyle="1" w:styleId="CommentSubjectChar">
    <w:name w:val="Comment Subject Char"/>
    <w:basedOn w:val="CommentTextChar"/>
    <w:link w:val="CommentSubject"/>
    <w:uiPriority w:val="99"/>
    <w:semiHidden/>
    <w:rsid w:val="00467D39"/>
    <w:rPr>
      <w:b/>
      <w:bCs/>
      <w:sz w:val="20"/>
      <w:szCs w:val="20"/>
    </w:rPr>
  </w:style>
  <w:style w:type="table" w:styleId="TableGrid">
    <w:name w:val="Table Grid"/>
    <w:basedOn w:val="TableNormal"/>
    <w:uiPriority w:val="39"/>
    <w:rsid w:val="00B22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773E"/>
    <w:pPr>
      <w:ind w:left="720"/>
      <w:contextualSpacing/>
    </w:pPr>
  </w:style>
  <w:style w:type="character" w:styleId="Strong">
    <w:name w:val="Strong"/>
    <w:basedOn w:val="DefaultParagraphFont"/>
    <w:uiPriority w:val="22"/>
    <w:qFormat/>
    <w:rsid w:val="00BB2A1C"/>
    <w:rPr>
      <w:b/>
      <w:bCs/>
    </w:rPr>
  </w:style>
  <w:style w:type="character" w:styleId="PageNumber">
    <w:name w:val="page number"/>
    <w:basedOn w:val="DefaultParagraphFont"/>
    <w:uiPriority w:val="99"/>
    <w:semiHidden/>
    <w:unhideWhenUsed/>
    <w:rsid w:val="00096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00561">
      <w:bodyDiv w:val="1"/>
      <w:marLeft w:val="0"/>
      <w:marRight w:val="0"/>
      <w:marTop w:val="0"/>
      <w:marBottom w:val="0"/>
      <w:divBdr>
        <w:top w:val="none" w:sz="0" w:space="0" w:color="auto"/>
        <w:left w:val="none" w:sz="0" w:space="0" w:color="auto"/>
        <w:bottom w:val="none" w:sz="0" w:space="0" w:color="auto"/>
        <w:right w:val="none" w:sz="0" w:space="0" w:color="auto"/>
      </w:divBdr>
    </w:div>
    <w:div w:id="434711517">
      <w:bodyDiv w:val="1"/>
      <w:marLeft w:val="0"/>
      <w:marRight w:val="0"/>
      <w:marTop w:val="0"/>
      <w:marBottom w:val="0"/>
      <w:divBdr>
        <w:top w:val="none" w:sz="0" w:space="0" w:color="auto"/>
        <w:left w:val="none" w:sz="0" w:space="0" w:color="auto"/>
        <w:bottom w:val="none" w:sz="0" w:space="0" w:color="auto"/>
        <w:right w:val="none" w:sz="0" w:space="0" w:color="auto"/>
      </w:divBdr>
    </w:div>
    <w:div w:id="987897177">
      <w:bodyDiv w:val="1"/>
      <w:marLeft w:val="0"/>
      <w:marRight w:val="0"/>
      <w:marTop w:val="0"/>
      <w:marBottom w:val="0"/>
      <w:divBdr>
        <w:top w:val="none" w:sz="0" w:space="0" w:color="auto"/>
        <w:left w:val="none" w:sz="0" w:space="0" w:color="auto"/>
        <w:bottom w:val="none" w:sz="0" w:space="0" w:color="auto"/>
        <w:right w:val="none" w:sz="0" w:space="0" w:color="auto"/>
      </w:divBdr>
    </w:div>
    <w:div w:id="1048644668">
      <w:bodyDiv w:val="1"/>
      <w:marLeft w:val="0"/>
      <w:marRight w:val="0"/>
      <w:marTop w:val="0"/>
      <w:marBottom w:val="0"/>
      <w:divBdr>
        <w:top w:val="none" w:sz="0" w:space="0" w:color="auto"/>
        <w:left w:val="none" w:sz="0" w:space="0" w:color="auto"/>
        <w:bottom w:val="none" w:sz="0" w:space="0" w:color="auto"/>
        <w:right w:val="none" w:sz="0" w:space="0" w:color="auto"/>
      </w:divBdr>
    </w:div>
    <w:div w:id="1083458184">
      <w:bodyDiv w:val="1"/>
      <w:marLeft w:val="0"/>
      <w:marRight w:val="0"/>
      <w:marTop w:val="0"/>
      <w:marBottom w:val="0"/>
      <w:divBdr>
        <w:top w:val="none" w:sz="0" w:space="0" w:color="auto"/>
        <w:left w:val="none" w:sz="0" w:space="0" w:color="auto"/>
        <w:bottom w:val="none" w:sz="0" w:space="0" w:color="auto"/>
        <w:right w:val="none" w:sz="0" w:space="0" w:color="auto"/>
      </w:divBdr>
      <w:divsChild>
        <w:div w:id="931818065">
          <w:marLeft w:val="0"/>
          <w:marRight w:val="0"/>
          <w:marTop w:val="0"/>
          <w:marBottom w:val="0"/>
          <w:divBdr>
            <w:top w:val="none" w:sz="0" w:space="0" w:color="auto"/>
            <w:left w:val="none" w:sz="0" w:space="0" w:color="auto"/>
            <w:bottom w:val="none" w:sz="0" w:space="0" w:color="auto"/>
            <w:right w:val="none" w:sz="0" w:space="0" w:color="auto"/>
          </w:divBdr>
          <w:divsChild>
            <w:div w:id="157355981">
              <w:marLeft w:val="0"/>
              <w:marRight w:val="0"/>
              <w:marTop w:val="0"/>
              <w:marBottom w:val="0"/>
              <w:divBdr>
                <w:top w:val="none" w:sz="0" w:space="0" w:color="auto"/>
                <w:left w:val="none" w:sz="0" w:space="0" w:color="auto"/>
                <w:bottom w:val="none" w:sz="0" w:space="0" w:color="auto"/>
                <w:right w:val="none" w:sz="0" w:space="0" w:color="auto"/>
              </w:divBdr>
              <w:divsChild>
                <w:div w:id="1627586744">
                  <w:marLeft w:val="0"/>
                  <w:marRight w:val="0"/>
                  <w:marTop w:val="0"/>
                  <w:marBottom w:val="0"/>
                  <w:divBdr>
                    <w:top w:val="none" w:sz="0" w:space="0" w:color="auto"/>
                    <w:left w:val="none" w:sz="0" w:space="0" w:color="auto"/>
                    <w:bottom w:val="none" w:sz="0" w:space="0" w:color="auto"/>
                    <w:right w:val="none" w:sz="0" w:space="0" w:color="auto"/>
                  </w:divBdr>
                  <w:divsChild>
                    <w:div w:id="41467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778058">
      <w:bodyDiv w:val="1"/>
      <w:marLeft w:val="0"/>
      <w:marRight w:val="0"/>
      <w:marTop w:val="0"/>
      <w:marBottom w:val="0"/>
      <w:divBdr>
        <w:top w:val="none" w:sz="0" w:space="0" w:color="auto"/>
        <w:left w:val="none" w:sz="0" w:space="0" w:color="auto"/>
        <w:bottom w:val="none" w:sz="0" w:space="0" w:color="auto"/>
        <w:right w:val="none" w:sz="0" w:space="0" w:color="auto"/>
      </w:divBdr>
      <w:divsChild>
        <w:div w:id="380440582">
          <w:marLeft w:val="0"/>
          <w:marRight w:val="0"/>
          <w:marTop w:val="0"/>
          <w:marBottom w:val="0"/>
          <w:divBdr>
            <w:top w:val="none" w:sz="0" w:space="0" w:color="auto"/>
            <w:left w:val="none" w:sz="0" w:space="0" w:color="auto"/>
            <w:bottom w:val="none" w:sz="0" w:space="0" w:color="auto"/>
            <w:right w:val="none" w:sz="0" w:space="0" w:color="auto"/>
          </w:divBdr>
          <w:divsChild>
            <w:div w:id="1845431728">
              <w:marLeft w:val="0"/>
              <w:marRight w:val="0"/>
              <w:marTop w:val="0"/>
              <w:marBottom w:val="0"/>
              <w:divBdr>
                <w:top w:val="none" w:sz="0" w:space="0" w:color="auto"/>
                <w:left w:val="none" w:sz="0" w:space="0" w:color="auto"/>
                <w:bottom w:val="none" w:sz="0" w:space="0" w:color="auto"/>
                <w:right w:val="none" w:sz="0" w:space="0" w:color="auto"/>
              </w:divBdr>
              <w:divsChild>
                <w:div w:id="1502695706">
                  <w:marLeft w:val="0"/>
                  <w:marRight w:val="0"/>
                  <w:marTop w:val="0"/>
                  <w:marBottom w:val="0"/>
                  <w:divBdr>
                    <w:top w:val="none" w:sz="0" w:space="0" w:color="auto"/>
                    <w:left w:val="none" w:sz="0" w:space="0" w:color="auto"/>
                    <w:bottom w:val="none" w:sz="0" w:space="0" w:color="auto"/>
                    <w:right w:val="none" w:sz="0" w:space="0" w:color="auto"/>
                  </w:divBdr>
                  <w:divsChild>
                    <w:div w:id="16155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371</TotalTime>
  <Pages>7</Pages>
  <Words>3028</Words>
  <Characters>17262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Tatiana Gladkikh</cp:lastModifiedBy>
  <cp:revision>24</cp:revision>
  <dcterms:created xsi:type="dcterms:W3CDTF">2018-09-29T21:30:00Z</dcterms:created>
  <dcterms:modified xsi:type="dcterms:W3CDTF">2018-10-01T17:24:00Z</dcterms:modified>
</cp:coreProperties>
</file>